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48" w:type="dxa"/>
        <w:jc w:val="center"/>
        <w:tblLayout w:type="fixed"/>
        <w:tblLook w:val="0000" w:firstRow="0" w:lastRow="0" w:firstColumn="0" w:lastColumn="0" w:noHBand="0" w:noVBand="0"/>
      </w:tblPr>
      <w:tblGrid>
        <w:gridCol w:w="4024"/>
        <w:gridCol w:w="6824"/>
      </w:tblGrid>
      <w:tr w:rsidR="00D31E4D" w:rsidRPr="00EC0E01" w14:paraId="70DFBC9F" w14:textId="77777777" w:rsidTr="000B0294">
        <w:trPr>
          <w:trHeight w:val="1505"/>
          <w:jc w:val="center"/>
        </w:trPr>
        <w:tc>
          <w:tcPr>
            <w:tcW w:w="4024" w:type="dxa"/>
          </w:tcPr>
          <w:p w14:paraId="5453D962" w14:textId="77777777" w:rsidR="00D31E4D" w:rsidRPr="00EC0E01" w:rsidRDefault="00D31E4D" w:rsidP="00D31E4D">
            <w:pPr>
              <w:pStyle w:val="Heading1"/>
              <w:spacing w:before="120"/>
              <w:rPr>
                <w:rFonts w:ascii="Times New Roman" w:hAnsi="Times New Roman"/>
                <w:szCs w:val="26"/>
              </w:rPr>
            </w:pPr>
            <w:r w:rsidRPr="00EC0E01">
              <w:rPr>
                <w:rFonts w:ascii="Times New Roman" w:hAnsi="Times New Roman"/>
                <w:noProof/>
                <w:szCs w:val="26"/>
              </w:rPr>
              <w:t>ỦY</w:t>
            </w:r>
            <w:r w:rsidRPr="00EC0E01">
              <w:rPr>
                <w:rFonts w:ascii="Times New Roman" w:hAnsi="Times New Roman"/>
                <w:szCs w:val="26"/>
              </w:rPr>
              <w:t xml:space="preserve"> BAN NHÂN DÂN</w:t>
            </w:r>
          </w:p>
          <w:p w14:paraId="2FC760D7" w14:textId="77777777" w:rsidR="00B40542" w:rsidRPr="00EC0E01" w:rsidRDefault="00D31E4D" w:rsidP="000B0294">
            <w:pPr>
              <w:jc w:val="center"/>
              <w:rPr>
                <w:rFonts w:ascii="Times New Roman" w:hAnsi="Times New Roman"/>
                <w:b/>
                <w:sz w:val="26"/>
                <w:szCs w:val="26"/>
              </w:rPr>
            </w:pPr>
            <w:r w:rsidRPr="00EC0E01">
              <w:rPr>
                <w:rFonts w:ascii="Times New Roman" w:hAnsi="Times New Roman"/>
                <w:b/>
                <w:sz w:val="26"/>
                <w:szCs w:val="26"/>
              </w:rPr>
              <w:t>TỈNH KHÁNH HÒA</w:t>
            </w:r>
          </w:p>
          <w:p w14:paraId="0EDAE296" w14:textId="37255123" w:rsidR="00D31E4D" w:rsidRPr="00EC0E01" w:rsidRDefault="00A84EE4" w:rsidP="00D31E4D">
            <w:pPr>
              <w:pStyle w:val="Heading3"/>
              <w:spacing w:before="120"/>
              <w:rPr>
                <w:rFonts w:ascii="Times New Roman" w:hAnsi="Times New Roman"/>
                <w:i w:val="0"/>
                <w:szCs w:val="26"/>
              </w:rPr>
            </w:pPr>
            <w:r w:rsidRPr="00EC0E01">
              <w:rPr>
                <w:rFonts w:ascii="Times New Roman" w:hAnsi="Times New Roman"/>
                <w:noProof/>
                <w:szCs w:val="26"/>
              </w:rPr>
              <mc:AlternateContent>
                <mc:Choice Requires="wps">
                  <w:drawing>
                    <wp:anchor distT="0" distB="0" distL="114300" distR="114300" simplePos="0" relativeHeight="251659776" behindDoc="0" locked="0" layoutInCell="1" allowOverlap="1" wp14:anchorId="53673368" wp14:editId="392C0455">
                      <wp:simplePos x="0" y="0"/>
                      <wp:positionH relativeFrom="column">
                        <wp:posOffset>577215</wp:posOffset>
                      </wp:positionH>
                      <wp:positionV relativeFrom="paragraph">
                        <wp:posOffset>347980</wp:posOffset>
                      </wp:positionV>
                      <wp:extent cx="1219200" cy="342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19200" cy="342900"/>
                              </a:xfrm>
                              <a:prstGeom prst="rect">
                                <a:avLst/>
                              </a:prstGeom>
                              <a:solidFill>
                                <a:schemeClr val="lt1"/>
                              </a:solidFill>
                              <a:ln w="6350">
                                <a:solidFill>
                                  <a:prstClr val="black"/>
                                </a:solidFill>
                              </a:ln>
                            </wps:spPr>
                            <wps:txbx>
                              <w:txbxContent>
                                <w:p w14:paraId="79CD0C49" w14:textId="77777777" w:rsidR="00A84EE4" w:rsidRPr="00A84EE4" w:rsidRDefault="00A84EE4" w:rsidP="00A84EE4">
                                  <w:pPr>
                                    <w:jc w:val="center"/>
                                    <w:rPr>
                                      <w:rFonts w:ascii="Times New Roman" w:hAnsi="Times New Roman"/>
                                      <w:b/>
                                      <w:sz w:val="28"/>
                                      <w:szCs w:val="28"/>
                                    </w:rPr>
                                  </w:pPr>
                                  <w:r w:rsidRPr="00A84EE4">
                                    <w:rPr>
                                      <w:rFonts w:ascii="Times New Roman" w:hAnsi="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73368" id="_x0000_t202" coordsize="21600,21600" o:spt="202" path="m,l,21600r21600,l21600,xe">
                      <v:stroke joinstyle="miter"/>
                      <v:path gradientshapeok="t" o:connecttype="rect"/>
                    </v:shapetype>
                    <v:shape id="Text Box 4" o:spid="_x0000_s1026" type="#_x0000_t202" style="position:absolute;left:0;text-align:left;margin-left:45.45pt;margin-top:27.4pt;width:96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KNgIAAHwEAAAOAAAAZHJzL2Uyb0RvYy54bWysVE1v2zAMvQ/YfxB0X5ykadcYcYosRYYB&#10;RVsgHXpWZCk2JomapMTOfv0o2flot9Owi0yJ1BP5+OjZXasV2QvnazAFHQ2GlAjDoazNtqDfX1af&#10;binxgZmSKTCioAfh6d3844dZY3MxhgpUKRxBEOPzxha0CsHmWeZ5JTTzA7DCoFOC0yzg1m2z0rEG&#10;0bXKxsPhTdaAK60DLrzH0/vOSecJX0rBw5OUXgSiCoq5hbS6tG7ims1nLN86Zqua92mwf8hCs9rg&#10;oyeoexYY2bn6DyhdcwceZBhw0BlIWXORasBqRsN31awrZkWqBcnx9kST/3+w/HG/ts+OhPYLtNjA&#10;SEhjfe7xMNbTSqfjFzMl6EcKDyfaRBsIj5fGoyn2ghKOvqvJeIo2wmTn29b58FWAJtEoqMO2JLbY&#10;/sGHLvQYEh/zoOpyVSuVNlEKYqkc2TNsogopRwR/E6UMaQp6c3U9TMBvfBH6dH+jGP/Rp3cRhXjK&#10;YM7n2qMV2k3bE7KB8oA8Oegk5C1f1Yj7wHx4Zg41g/XjHIQnXKQCTAZ6i5IK3K+/ncd4bCV6KWlQ&#10;gwX1P3fMCUrUN4NNno4mkyjatJlcfx7jxl16Npces9NLQIZGOHGWJzPGB3U0pQP9iuOyiK+iixmO&#10;bxc0HM1l6CYDx42LxSIFoUwtCw9mbXmEjh2JfL60r8zZvp8BlfAIR7Wy/F1bu9h408BiF0DWqeeR&#10;4I7VnneUeFJNP45xhi73Ker805j/BgAA//8DAFBLAwQUAAYACAAAACEAwv96mdsAAAAJAQAADwAA&#10;AGRycy9kb3ducmV2LnhtbEyPwU7DMBBE70j8g7VI3KjdCJAT4lSAChdOFMTZjbd21NiObDcNf89y&#10;guPOPM3OtJvFj2zGlIcYFKxXAhiGPpohWAWfHy83ElguOhg9xoAKvjHDpru8aHVj4jm847wrllFI&#10;yI1W4EqZGs5z79DrvIoTBvIOMXld6EyWm6TPFO5HXglxz70eAn1wesJnh/1xd/IKtk+2tr3UyW2l&#10;GYZ5+Tq82Velrq+WxwdgBZfyB8NvfaoOHXXax1MwmY0KalETqeDulhaQX8mKhD2BQkrgXcv/L+h+&#10;AAAA//8DAFBLAQItABQABgAIAAAAIQC2gziS/gAAAOEBAAATAAAAAAAAAAAAAAAAAAAAAABbQ29u&#10;dGVudF9UeXBlc10ueG1sUEsBAi0AFAAGAAgAAAAhADj9If/WAAAAlAEAAAsAAAAAAAAAAAAAAAAA&#10;LwEAAF9yZWxzLy5yZWxzUEsBAi0AFAAGAAgAAAAhACT4Igo2AgAAfAQAAA4AAAAAAAAAAAAAAAAA&#10;LgIAAGRycy9lMm9Eb2MueG1sUEsBAi0AFAAGAAgAAAAhAML/epnbAAAACQEAAA8AAAAAAAAAAAAA&#10;AAAAkAQAAGRycy9kb3ducmV2LnhtbFBLBQYAAAAABAAEAPMAAACYBQAAAAA=&#10;" fillcolor="white [3201]" strokeweight=".5pt">
                      <v:textbox>
                        <w:txbxContent>
                          <w:p w14:paraId="79CD0C49" w14:textId="77777777" w:rsidR="00A84EE4" w:rsidRPr="00A84EE4" w:rsidRDefault="00A84EE4" w:rsidP="00A84EE4">
                            <w:pPr>
                              <w:jc w:val="center"/>
                              <w:rPr>
                                <w:rFonts w:ascii="Times New Roman" w:hAnsi="Times New Roman"/>
                                <w:b/>
                                <w:sz w:val="28"/>
                                <w:szCs w:val="28"/>
                              </w:rPr>
                            </w:pPr>
                            <w:r w:rsidRPr="00A84EE4">
                              <w:rPr>
                                <w:rFonts w:ascii="Times New Roman" w:hAnsi="Times New Roman"/>
                                <w:b/>
                                <w:sz w:val="28"/>
                                <w:szCs w:val="28"/>
                              </w:rPr>
                              <w:t>DỰ THẢO</w:t>
                            </w:r>
                          </w:p>
                        </w:txbxContent>
                      </v:textbox>
                    </v:shape>
                  </w:pict>
                </mc:Fallback>
              </mc:AlternateContent>
            </w:r>
            <w:r w:rsidR="00830893" w:rsidRPr="00EC0E01">
              <w:rPr>
                <w:rFonts w:ascii="Times New Roman" w:hAnsi="Times New Roman"/>
                <w:noProof/>
                <w:szCs w:val="26"/>
              </w:rPr>
              <mc:AlternateContent>
                <mc:Choice Requires="wps">
                  <w:drawing>
                    <wp:anchor distT="0" distB="0" distL="114300" distR="114300" simplePos="0" relativeHeight="251656704" behindDoc="0" locked="0" layoutInCell="1" allowOverlap="1" wp14:anchorId="68AF0BC4" wp14:editId="1E6344B5">
                      <wp:simplePos x="0" y="0"/>
                      <wp:positionH relativeFrom="column">
                        <wp:posOffset>816610</wp:posOffset>
                      </wp:positionH>
                      <wp:positionV relativeFrom="paragraph">
                        <wp:posOffset>20955</wp:posOffset>
                      </wp:positionV>
                      <wp:extent cx="713105" cy="0"/>
                      <wp:effectExtent l="5080" t="6350" r="571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0BB57"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1.65pt" to="12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AwGAIAADE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gahc70xhUQUKmNDbXRo3oxT5p+c0jpqiVqxyPD15OBtCxkJG9SwsYZwN/2nzSDGLL3Orbp&#10;2NgONVKYryExgEMr0DHO5XSbCz96ROHwIRtn6QQjenUlpAgIIc9Y5z9y3aFglFgC+YhHDk/OB0a/&#10;QkK40mshZZy6VKgv8XwymsQEp6VgwRnCnN1tK2nRgQTdxC+WB577MKv3ikWwlhO2utieCHm24XKp&#10;Ah5UAnQu1lkY3+fpfDVbzfJBPpquBnla14MP6yofTNfZw6Qe11VVZz8CtSwvWsEYV4HdVaRZ/nci&#10;uDyXs7xuMr21IXmLHvsFZK//SDoONczxrIitZqeNvQ4bdBmDL28oCP9+D/b9S1/+BAAA//8DAFBL&#10;AwQUAAYACAAAACEAyYDl7tkAAAAHAQAADwAAAGRycy9kb3ducmV2LnhtbEyOwUrEMBRF94L/EJ7g&#10;zklsZZipTYdB1I0gOFbXafNsi8lLaTKd+vc+3ejycC/3nnK3eCdmnOIQSMP1SoFAaoMdqNNQvz5c&#10;bUDEZMgaFwg1fGGEXXV+VprChhO94HxIneARioXR0Kc0FlLGtkdv4iqMSJx9hMmbxDh10k7mxOPe&#10;yUyptfRmIH7ozYh3Pbafh6PXsH9/us+f58YHZ7dd/WZ9rR4zrS8vlv0tiIRL+ivDjz6rQ8VOTTiS&#10;jcIxZ5s1VzXkOQjOsxu1BdH8sqxK+d+/+gYAAP//AwBQSwECLQAUAAYACAAAACEAtoM4kv4AAADh&#10;AQAAEwAAAAAAAAAAAAAAAAAAAAAAW0NvbnRlbnRfVHlwZXNdLnhtbFBLAQItABQABgAIAAAAIQA4&#10;/SH/1gAAAJQBAAALAAAAAAAAAAAAAAAAAC8BAABfcmVscy8ucmVsc1BLAQItABQABgAIAAAAIQCo&#10;69AwGAIAADEEAAAOAAAAAAAAAAAAAAAAAC4CAABkcnMvZTJvRG9jLnhtbFBLAQItABQABgAIAAAA&#10;IQDJgOXu2QAAAAcBAAAPAAAAAAAAAAAAAAAAAHIEAABkcnMvZG93bnJldi54bWxQSwUGAAAAAAQA&#10;BADzAAAAeAUAAAAA&#10;"/>
                  </w:pict>
                </mc:Fallback>
              </mc:AlternateContent>
            </w:r>
            <w:r w:rsidR="00D31E4D" w:rsidRPr="00EC0E01">
              <w:rPr>
                <w:rFonts w:ascii="Times New Roman" w:hAnsi="Times New Roman"/>
                <w:i w:val="0"/>
                <w:szCs w:val="26"/>
              </w:rPr>
              <w:t xml:space="preserve">Số: </w:t>
            </w:r>
            <w:r w:rsidR="00D31E4D" w:rsidRPr="00EC0E01">
              <w:rPr>
                <w:rFonts w:ascii="Times New Roman" w:hAnsi="Times New Roman"/>
                <w:i w:val="0"/>
                <w:szCs w:val="26"/>
              </w:rPr>
              <w:tab/>
            </w:r>
            <w:r w:rsidR="00D249F6" w:rsidRPr="00EC0E01">
              <w:rPr>
                <w:rFonts w:ascii="Times New Roman" w:hAnsi="Times New Roman"/>
                <w:i w:val="0"/>
                <w:szCs w:val="26"/>
              </w:rPr>
              <w:t xml:space="preserve"> </w:t>
            </w:r>
            <w:r w:rsidR="00596C53" w:rsidRPr="00EC0E01">
              <w:rPr>
                <w:rFonts w:ascii="Times New Roman" w:hAnsi="Times New Roman"/>
                <w:i w:val="0"/>
                <w:szCs w:val="26"/>
              </w:rPr>
              <w:t xml:space="preserve"> </w:t>
            </w:r>
            <w:r w:rsidR="001C3406" w:rsidRPr="00EC0E01">
              <w:rPr>
                <w:rFonts w:ascii="Times New Roman" w:hAnsi="Times New Roman"/>
                <w:i w:val="0"/>
                <w:szCs w:val="26"/>
              </w:rPr>
              <w:t xml:space="preserve"> </w:t>
            </w:r>
            <w:r w:rsidR="00D31E4D" w:rsidRPr="00EC0E01">
              <w:rPr>
                <w:rFonts w:ascii="Times New Roman" w:hAnsi="Times New Roman"/>
                <w:i w:val="0"/>
                <w:szCs w:val="26"/>
              </w:rPr>
              <w:t xml:space="preserve">  /</w:t>
            </w:r>
            <w:r w:rsidR="00520BC6" w:rsidRPr="00EC0E01">
              <w:rPr>
                <w:rFonts w:ascii="Times New Roman" w:hAnsi="Times New Roman"/>
                <w:i w:val="0"/>
                <w:szCs w:val="26"/>
              </w:rPr>
              <w:t>202</w:t>
            </w:r>
            <w:r w:rsidR="00221B4A">
              <w:rPr>
                <w:rFonts w:ascii="Times New Roman" w:hAnsi="Times New Roman"/>
                <w:i w:val="0"/>
                <w:szCs w:val="26"/>
              </w:rPr>
              <w:t>6</w:t>
            </w:r>
            <w:r w:rsidR="00520BC6" w:rsidRPr="00EC0E01">
              <w:rPr>
                <w:rFonts w:ascii="Times New Roman" w:hAnsi="Times New Roman"/>
                <w:i w:val="0"/>
                <w:szCs w:val="26"/>
              </w:rPr>
              <w:t>/</w:t>
            </w:r>
            <w:r w:rsidR="00D31E4D" w:rsidRPr="00EC0E01">
              <w:rPr>
                <w:rFonts w:ascii="Times New Roman" w:hAnsi="Times New Roman"/>
                <w:i w:val="0"/>
                <w:szCs w:val="26"/>
              </w:rPr>
              <w:t>QĐ-UBND</w:t>
            </w:r>
          </w:p>
        </w:tc>
        <w:tc>
          <w:tcPr>
            <w:tcW w:w="6824" w:type="dxa"/>
          </w:tcPr>
          <w:p w14:paraId="7E335D18" w14:textId="77777777" w:rsidR="00D31E4D" w:rsidRPr="00EC0E01" w:rsidRDefault="00D31E4D" w:rsidP="00D249F6">
            <w:pPr>
              <w:pStyle w:val="Heading1"/>
              <w:spacing w:before="120"/>
              <w:ind w:left="106" w:right="-62" w:hanging="106"/>
              <w:rPr>
                <w:rFonts w:ascii="Times New Roman" w:hAnsi="Times New Roman"/>
                <w:szCs w:val="26"/>
              </w:rPr>
            </w:pPr>
            <w:r w:rsidRPr="00EC0E01">
              <w:rPr>
                <w:rFonts w:ascii="Times New Roman" w:hAnsi="Times New Roman"/>
                <w:szCs w:val="26"/>
              </w:rPr>
              <w:t xml:space="preserve">CỘNG HÒA XÃ HỘI CHỦ NGHĨA VIỆT </w:t>
            </w:r>
            <w:smartTag w:uri="urn:schemas-microsoft-com:office:smarttags" w:element="country-region">
              <w:smartTag w:uri="urn:schemas-microsoft-com:office:smarttags" w:element="place">
                <w:r w:rsidRPr="00EC0E01">
                  <w:rPr>
                    <w:rFonts w:ascii="Times New Roman" w:hAnsi="Times New Roman"/>
                    <w:szCs w:val="26"/>
                  </w:rPr>
                  <w:t>NAM</w:t>
                </w:r>
              </w:smartTag>
            </w:smartTag>
          </w:p>
          <w:p w14:paraId="1387624C" w14:textId="77777777" w:rsidR="00C120F1" w:rsidRPr="00EC0E01" w:rsidRDefault="00D31E4D" w:rsidP="000B0294">
            <w:pPr>
              <w:ind w:right="-62"/>
              <w:jc w:val="center"/>
              <w:rPr>
                <w:rFonts w:ascii="Times New Roman" w:hAnsi="Times New Roman"/>
                <w:b/>
                <w:sz w:val="26"/>
                <w:szCs w:val="26"/>
              </w:rPr>
            </w:pPr>
            <w:r w:rsidRPr="00EC0E01">
              <w:rPr>
                <w:rFonts w:ascii="Times New Roman" w:hAnsi="Times New Roman"/>
                <w:b/>
                <w:sz w:val="26"/>
                <w:szCs w:val="26"/>
              </w:rPr>
              <w:t>Độc lập - Tự do - Hạnh phúc</w:t>
            </w:r>
          </w:p>
          <w:p w14:paraId="4BD2CBC2" w14:textId="651CCFC3" w:rsidR="00D31E4D" w:rsidRPr="00221B4A" w:rsidRDefault="00830893" w:rsidP="0009000C">
            <w:pPr>
              <w:spacing w:before="120"/>
              <w:jc w:val="center"/>
              <w:rPr>
                <w:rFonts w:ascii="Times New Roman" w:hAnsi="Times New Roman"/>
                <w:i/>
                <w:sz w:val="26"/>
                <w:szCs w:val="26"/>
              </w:rPr>
            </w:pPr>
            <w:r w:rsidRPr="00EC0E01">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614F99CF" wp14:editId="45CC9408">
                      <wp:simplePos x="0" y="0"/>
                      <wp:positionH relativeFrom="column">
                        <wp:posOffset>1153795</wp:posOffset>
                      </wp:positionH>
                      <wp:positionV relativeFrom="paragraph">
                        <wp:posOffset>20955</wp:posOffset>
                      </wp:positionV>
                      <wp:extent cx="1920875" cy="0"/>
                      <wp:effectExtent l="11430" t="6350" r="10795"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0B0F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5pt,1.65pt" to="242.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Q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5nk6e5xgRK++hJTXRGOd/8x1j4JRYQmcIzA5PDsfiJDyGhLuUXot&#10;pIxiS4WGCs8n+SQmOC0FC84Q5uxuW0uLDiSMS/xiVeC5D7N6r1gE6zhhq4vtiZBnGy6XKuBBKUDn&#10;Yp3n4cc8na9mq1kxKvLpalSkTTP6tK6L0XSdPU6ah6aum+xnoJYVZScY4yqwu85mVvyd9pdXcp6q&#10;23Te2pC8R4/9ArLXfyQdtQzynQdhq9lpY68awzjG4MvTCfN+vwf7/oEvfwEAAP//AwBQSwMEFAAG&#10;AAgAAAAhAMzpirzaAAAABwEAAA8AAABkcnMvZG93bnJldi54bWxMjkFPg0AQhe8m/ofNmHhp2qXQ&#10;WIIsjVG5ebFqvE5hBCI7S9lti/56x170+OW9vPflm8n26kij7xwbWC4iUMSVqztuDLy+lPMUlA/I&#10;NfaOycAXedgUlxc5ZrU78TMdt6FRMsI+QwNtCEOmta9asugXbiCW7MONFoPg2Oh6xJOM217HUXSj&#10;LXYsDy0OdN9S9bk9WAO+fKN9+T2rZtF70jiK9w9Pj2jM9dV0dwsq0BT+yvCrL+pQiNPOHbj2qhdO&#10;l2upGkgSUJKv0lUMandmXeT6v3/xAwAA//8DAFBLAQItABQABgAIAAAAIQC2gziS/gAAAOEBAAAT&#10;AAAAAAAAAAAAAAAAAAAAAABbQ29udGVudF9UeXBlc10ueG1sUEsBAi0AFAAGAAgAAAAhADj9If/W&#10;AAAAlAEAAAsAAAAAAAAAAAAAAAAALwEAAF9yZWxzLy5yZWxzUEsBAi0AFAAGAAgAAAAhAMd9BAkT&#10;AgAAKAQAAA4AAAAAAAAAAAAAAAAALgIAAGRycy9lMm9Eb2MueG1sUEsBAi0AFAAGAAgAAAAhAMzp&#10;irzaAAAABwEAAA8AAAAAAAAAAAAAAAAAbQQAAGRycy9kb3ducmV2LnhtbFBLBQYAAAAABAAEAPMA&#10;AAB0BQAAAAA=&#10;"/>
                  </w:pict>
                </mc:Fallback>
              </mc:AlternateContent>
            </w:r>
            <w:r w:rsidR="00D31E4D" w:rsidRPr="00EC0E01">
              <w:rPr>
                <w:rFonts w:ascii="Times New Roman" w:hAnsi="Times New Roman"/>
                <w:i/>
                <w:sz w:val="26"/>
                <w:szCs w:val="26"/>
              </w:rPr>
              <w:t xml:space="preserve">Khánh Hòa, ngày        </w:t>
            </w:r>
            <w:r w:rsidR="000B0294" w:rsidRPr="00EC0E01">
              <w:rPr>
                <w:rFonts w:ascii="Times New Roman" w:hAnsi="Times New Roman"/>
                <w:i/>
                <w:sz w:val="26"/>
                <w:szCs w:val="26"/>
              </w:rPr>
              <w:t xml:space="preserve">tháng </w:t>
            </w:r>
            <w:r w:rsidR="00420641" w:rsidRPr="00EC0E01">
              <w:rPr>
                <w:rFonts w:ascii="Times New Roman" w:hAnsi="Times New Roman"/>
                <w:i/>
                <w:sz w:val="26"/>
                <w:szCs w:val="26"/>
              </w:rPr>
              <w:t xml:space="preserve">     </w:t>
            </w:r>
            <w:r w:rsidR="000B0294" w:rsidRPr="00EC0E01">
              <w:rPr>
                <w:rFonts w:ascii="Times New Roman" w:hAnsi="Times New Roman"/>
                <w:i/>
                <w:sz w:val="26"/>
                <w:szCs w:val="26"/>
              </w:rPr>
              <w:t xml:space="preserve"> </w:t>
            </w:r>
            <w:r w:rsidR="009467CB" w:rsidRPr="00EC0E01">
              <w:rPr>
                <w:rFonts w:ascii="Times New Roman" w:hAnsi="Times New Roman"/>
                <w:i/>
                <w:sz w:val="26"/>
                <w:szCs w:val="26"/>
              </w:rPr>
              <w:t>năm 202</w:t>
            </w:r>
            <w:r w:rsidR="00221B4A">
              <w:rPr>
                <w:rFonts w:ascii="Times New Roman" w:hAnsi="Times New Roman"/>
                <w:i/>
                <w:sz w:val="26"/>
                <w:szCs w:val="26"/>
              </w:rPr>
              <w:t>6</w:t>
            </w:r>
          </w:p>
        </w:tc>
      </w:tr>
    </w:tbl>
    <w:p w14:paraId="52541639" w14:textId="77777777" w:rsidR="00035A82" w:rsidRPr="00281B30" w:rsidRDefault="00035A82" w:rsidP="000B0294">
      <w:pPr>
        <w:pStyle w:val="Heading5"/>
        <w:ind w:right="-284"/>
        <w:jc w:val="left"/>
        <w:rPr>
          <w:sz w:val="2"/>
          <w:szCs w:val="28"/>
        </w:rPr>
      </w:pPr>
    </w:p>
    <w:p w14:paraId="7EE56949" w14:textId="77777777" w:rsidR="00A84EE4" w:rsidRPr="00F42618" w:rsidRDefault="00A84EE4" w:rsidP="00016963">
      <w:pPr>
        <w:pStyle w:val="Heading5"/>
        <w:ind w:left="2738" w:right="-284" w:firstLine="862"/>
        <w:jc w:val="left"/>
        <w:rPr>
          <w:sz w:val="18"/>
          <w:szCs w:val="28"/>
        </w:rPr>
      </w:pPr>
    </w:p>
    <w:p w14:paraId="42051AE4" w14:textId="77777777" w:rsidR="00016963" w:rsidRPr="00EC0E01" w:rsidRDefault="00016963" w:rsidP="00016963">
      <w:pPr>
        <w:pStyle w:val="Heading5"/>
        <w:ind w:left="2738" w:right="-284" w:firstLine="862"/>
        <w:jc w:val="left"/>
        <w:rPr>
          <w:sz w:val="28"/>
          <w:szCs w:val="28"/>
        </w:rPr>
      </w:pPr>
      <w:r w:rsidRPr="00EC0E01">
        <w:rPr>
          <w:sz w:val="28"/>
          <w:szCs w:val="28"/>
        </w:rPr>
        <w:t xml:space="preserve">QUYẾT ĐỊNH </w:t>
      </w:r>
    </w:p>
    <w:p w14:paraId="1D745783" w14:textId="77777777" w:rsidR="008C5DD8" w:rsidRDefault="008C5DD8" w:rsidP="0078034D">
      <w:pPr>
        <w:widowControl w:val="0"/>
        <w:overflowPunct w:val="0"/>
        <w:autoSpaceDE w:val="0"/>
        <w:autoSpaceDN w:val="0"/>
        <w:adjustRightInd w:val="0"/>
        <w:jc w:val="center"/>
        <w:textAlignment w:val="baseline"/>
        <w:rPr>
          <w:rFonts w:ascii="Times New Roman" w:hAnsi="Times New Roman"/>
          <w:b/>
          <w:sz w:val="28"/>
          <w:szCs w:val="28"/>
        </w:rPr>
      </w:pPr>
      <w:r>
        <w:rPr>
          <w:rFonts w:ascii="Times New Roman" w:hAnsi="Times New Roman"/>
          <w:b/>
          <w:sz w:val="28"/>
          <w:szCs w:val="28"/>
        </w:rPr>
        <w:t>Phân cấp</w:t>
      </w:r>
      <w:r w:rsidR="006869D1" w:rsidRPr="00FA055D">
        <w:rPr>
          <w:rFonts w:ascii="Times New Roman" w:hAnsi="Times New Roman"/>
          <w:b/>
          <w:sz w:val="28"/>
          <w:szCs w:val="28"/>
        </w:rPr>
        <w:t xml:space="preserve"> </w:t>
      </w:r>
      <w:r w:rsidR="0078034D" w:rsidRPr="00FA055D">
        <w:rPr>
          <w:rFonts w:ascii="Times New Roman" w:hAnsi="Times New Roman"/>
          <w:b/>
          <w:sz w:val="28"/>
          <w:szCs w:val="28"/>
        </w:rPr>
        <w:t xml:space="preserve">cho </w:t>
      </w:r>
      <w:r w:rsidR="0078034D">
        <w:rPr>
          <w:rFonts w:ascii="Times New Roman" w:hAnsi="Times New Roman"/>
          <w:b/>
          <w:sz w:val="28"/>
          <w:szCs w:val="28"/>
          <w:lang w:val="vi-VN"/>
        </w:rPr>
        <w:t>Sở Nội vụ</w:t>
      </w:r>
      <w:r w:rsidR="006869D1">
        <w:rPr>
          <w:rFonts w:ascii="Times New Roman" w:hAnsi="Times New Roman"/>
          <w:b/>
          <w:sz w:val="28"/>
          <w:szCs w:val="28"/>
        </w:rPr>
        <w:t xml:space="preserve"> </w:t>
      </w:r>
      <w:r w:rsidR="0078034D" w:rsidRPr="00FA055D">
        <w:rPr>
          <w:rFonts w:ascii="Times New Roman" w:hAnsi="Times New Roman"/>
          <w:b/>
          <w:sz w:val="28"/>
          <w:szCs w:val="28"/>
        </w:rPr>
        <w:t xml:space="preserve">thực hiện việc cấp, cấp lại, gia hạn, thu hồi </w:t>
      </w:r>
    </w:p>
    <w:p w14:paraId="58E582F4" w14:textId="3D5EA252" w:rsidR="00016963" w:rsidRPr="00EC0E01" w:rsidRDefault="00221B4A" w:rsidP="0078034D">
      <w:pPr>
        <w:widowControl w:val="0"/>
        <w:overflowPunct w:val="0"/>
        <w:autoSpaceDE w:val="0"/>
        <w:autoSpaceDN w:val="0"/>
        <w:adjustRightInd w:val="0"/>
        <w:jc w:val="center"/>
        <w:textAlignment w:val="baseline"/>
        <w:rPr>
          <w:rFonts w:ascii="Times New Roman" w:hAnsi="Times New Roman"/>
          <w:sz w:val="28"/>
          <w:szCs w:val="28"/>
        </w:rPr>
      </w:pPr>
      <w:r>
        <w:rPr>
          <w:rFonts w:ascii="Times New Roman" w:hAnsi="Times New Roman"/>
          <w:b/>
          <w:spacing w:val="-6"/>
          <w:sz w:val="28"/>
          <w:szCs w:val="28"/>
        </w:rPr>
        <w:t>giấy phép hoạt động dịch vụ việc làm</w:t>
      </w:r>
      <w:r w:rsidR="008C5DD8">
        <w:rPr>
          <w:rFonts w:ascii="Times New Roman" w:hAnsi="Times New Roman"/>
          <w:b/>
          <w:sz w:val="28"/>
          <w:szCs w:val="28"/>
        </w:rPr>
        <w:t xml:space="preserve"> </w:t>
      </w:r>
      <w:r>
        <w:rPr>
          <w:rFonts w:ascii="Times New Roman" w:hAnsi="Times New Roman"/>
          <w:b/>
          <w:sz w:val="28"/>
          <w:szCs w:val="28"/>
        </w:rPr>
        <w:t xml:space="preserve">đối với </w:t>
      </w:r>
      <w:r w:rsidR="004005E8">
        <w:rPr>
          <w:rFonts w:ascii="Times New Roman" w:hAnsi="Times New Roman"/>
          <w:b/>
          <w:sz w:val="28"/>
          <w:szCs w:val="28"/>
        </w:rPr>
        <w:t>doanh nghiệp hoạt động dịch vụ việc làm có trụ sở chính trên địa bàn tỉnh Khánh Hòa</w:t>
      </w:r>
    </w:p>
    <w:p w14:paraId="77DDBA95" w14:textId="77777777" w:rsidR="00035A82" w:rsidRPr="00EC0E01" w:rsidRDefault="00035A82" w:rsidP="00701A82">
      <w:pPr>
        <w:rPr>
          <w:sz w:val="4"/>
          <w:szCs w:val="28"/>
        </w:rPr>
      </w:pPr>
    </w:p>
    <w:p w14:paraId="104BCE35" w14:textId="77777777" w:rsidR="008F04AA" w:rsidRPr="008F04AA" w:rsidRDefault="0078034D" w:rsidP="003D30E2">
      <w:pPr>
        <w:spacing w:before="120"/>
        <w:jc w:val="center"/>
        <w:rPr>
          <w:rFonts w:ascii="Times New Roman" w:hAnsi="Times New Roman"/>
          <w:b/>
          <w:sz w:val="2"/>
          <w:szCs w:val="28"/>
        </w:rPr>
      </w:pPr>
      <w:r w:rsidRPr="00EC0E01">
        <w:rPr>
          <w:noProof/>
          <w:sz w:val="28"/>
          <w:szCs w:val="28"/>
        </w:rPr>
        <mc:AlternateContent>
          <mc:Choice Requires="wps">
            <w:drawing>
              <wp:anchor distT="0" distB="0" distL="114300" distR="114300" simplePos="0" relativeHeight="251658752" behindDoc="0" locked="0" layoutInCell="1" allowOverlap="1" wp14:anchorId="5457DE15" wp14:editId="49EFAA0A">
                <wp:simplePos x="0" y="0"/>
                <wp:positionH relativeFrom="column">
                  <wp:posOffset>2261235</wp:posOffset>
                </wp:positionH>
                <wp:positionV relativeFrom="paragraph">
                  <wp:posOffset>20320</wp:posOffset>
                </wp:positionV>
                <wp:extent cx="1311965" cy="0"/>
                <wp:effectExtent l="0" t="0" r="2159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CC40D"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1.6pt" to="281.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wk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ZPWbaYTTGigy8hxZBorPOfuO5QMEosgXMEJqet84EIKYaQcI/SGyFl&#10;FFsq1Jd4MZ1MY4LTUrDgDGHOHvaVtOhEwrjEL1YFnscwq4+KRbCWE7a+2Z4IebXhcqkCHpQCdG7W&#10;dR5+LNLFer6e56N8MluP8rSuRx83VT6abbIP0/qprqo6+xmoZXnRCsa4CuyG2czyv9P+9kquU3Wf&#10;znsbkrfosV9AdvhH0lHLIN91EPaaXXZ20BjGMQbfnk6Y98c92I8PfPULAAD//wMAUEsDBBQABgAI&#10;AAAAIQB0tqpU2wAAAAcBAAAPAAAAZHJzL2Rvd25yZXYueG1sTI7BTsMwEETvSPyDtUhcKuo0VQMK&#10;cSoE5MaFAuK6jZckIl6nsdsGvp6lF7jNaEYzr1hPrlcHGkPn2cBinoAirr3tuDHw+lJd3YAKEdli&#10;75kMfFGAdXl+VmBu/ZGf6bCJjZIRDjkaaGMccq1D3ZLDMPcDsWQffnQYxY6NtiMeZdz1Ok2STDvs&#10;WB5aHOi+pfpzs3cGQvVGu+p7Vs+S92XjKd09PD2iMZcX090tqEhT/CvDL76gQylMW79nG1RvYLnK&#10;FlIVkYKSfJWl16C2J6/LQv/nL38AAAD//wMAUEsBAi0AFAAGAAgAAAAhALaDOJL+AAAA4QEAABMA&#10;AAAAAAAAAAAAAAAAAAAAAFtDb250ZW50X1R5cGVzXS54bWxQSwECLQAUAAYACAAAACEAOP0h/9YA&#10;AACUAQAACwAAAAAAAAAAAAAAAAAvAQAAX3JlbHMvLnJlbHNQSwECLQAUAAYACAAAACEAEvXsJBEC&#10;AAAoBAAADgAAAAAAAAAAAAAAAAAuAgAAZHJzL2Uyb0RvYy54bWxQSwECLQAUAAYACAAAACEAdLaq&#10;VNsAAAAHAQAADwAAAAAAAAAAAAAAAABrBAAAZHJzL2Rvd25yZXYueG1sUEsFBgAAAAAEAAQA8wAA&#10;AHMFAAAAAA==&#10;"/>
            </w:pict>
          </mc:Fallback>
        </mc:AlternateContent>
      </w:r>
    </w:p>
    <w:p w14:paraId="47328645" w14:textId="77777777" w:rsidR="003D30E2" w:rsidRPr="00F42618" w:rsidRDefault="003D30E2" w:rsidP="00480421">
      <w:pPr>
        <w:spacing w:before="120"/>
        <w:jc w:val="center"/>
        <w:rPr>
          <w:rFonts w:ascii="Times New Roman" w:hAnsi="Times New Roman"/>
          <w:b/>
          <w:sz w:val="10"/>
          <w:szCs w:val="28"/>
        </w:rPr>
      </w:pPr>
    </w:p>
    <w:p w14:paraId="7855D5B0" w14:textId="735D48DB" w:rsidR="00860F6F" w:rsidRPr="00860F6F" w:rsidRDefault="00860F6F" w:rsidP="00230591">
      <w:pPr>
        <w:spacing w:before="120"/>
        <w:ind w:firstLine="720"/>
        <w:jc w:val="both"/>
        <w:rPr>
          <w:rFonts w:ascii="Times New Roman" w:hAnsi="Times New Roman"/>
          <w:i/>
          <w:iCs/>
          <w:sz w:val="28"/>
          <w:szCs w:val="28"/>
        </w:rPr>
      </w:pPr>
      <w:r w:rsidRPr="00860F6F">
        <w:rPr>
          <w:rFonts w:ascii="Times New Roman" w:hAnsi="Times New Roman"/>
          <w:i/>
          <w:iCs/>
          <w:sz w:val="28"/>
          <w:szCs w:val="28"/>
          <w:lang w:val="vi-VN"/>
        </w:rPr>
        <w:t xml:space="preserve">Căn cứ </w:t>
      </w:r>
      <w:bookmarkStart w:id="0" w:name="_Hlk211336546"/>
      <w:r w:rsidRPr="00860F6F">
        <w:rPr>
          <w:rFonts w:ascii="Times New Roman" w:hAnsi="Times New Roman"/>
          <w:i/>
          <w:iCs/>
          <w:sz w:val="28"/>
          <w:szCs w:val="28"/>
          <w:lang w:val="vi-VN"/>
        </w:rPr>
        <w:t xml:space="preserve">Luật Tổ chức chính quyền địa phương </w:t>
      </w:r>
      <w:bookmarkStart w:id="1" w:name="_Hlk212181935"/>
      <w:r w:rsidR="00230591">
        <w:rPr>
          <w:rFonts w:ascii="Times New Roman" w:hAnsi="Times New Roman"/>
          <w:i/>
          <w:iCs/>
          <w:sz w:val="28"/>
          <w:szCs w:val="28"/>
        </w:rPr>
        <w:t xml:space="preserve">số </w:t>
      </w:r>
      <w:r w:rsidR="00230591" w:rsidRPr="00230591">
        <w:rPr>
          <w:rFonts w:ascii="Times New Roman" w:hAnsi="Times New Roman"/>
          <w:i/>
          <w:iCs/>
          <w:sz w:val="28"/>
          <w:szCs w:val="28"/>
        </w:rPr>
        <w:t>72/2025/QH15</w:t>
      </w:r>
      <w:bookmarkEnd w:id="1"/>
      <w:r w:rsidRPr="00860F6F">
        <w:rPr>
          <w:rFonts w:ascii="Times New Roman" w:hAnsi="Times New Roman"/>
          <w:i/>
          <w:iCs/>
          <w:sz w:val="28"/>
          <w:szCs w:val="28"/>
          <w:lang w:val="vi-VN"/>
        </w:rPr>
        <w:t>;</w:t>
      </w:r>
      <w:bookmarkEnd w:id="0"/>
    </w:p>
    <w:p w14:paraId="0FF3ABDD" w14:textId="5A998BCE" w:rsidR="00860F6F" w:rsidRPr="00860F6F" w:rsidRDefault="00860F6F" w:rsidP="00230591">
      <w:pPr>
        <w:spacing w:before="120"/>
        <w:ind w:firstLine="720"/>
        <w:jc w:val="both"/>
        <w:rPr>
          <w:rFonts w:ascii="Times New Roman" w:hAnsi="Times New Roman"/>
          <w:i/>
          <w:iCs/>
          <w:sz w:val="28"/>
          <w:szCs w:val="28"/>
        </w:rPr>
      </w:pPr>
      <w:bookmarkStart w:id="2" w:name="_Hlk212181959"/>
      <w:r w:rsidRPr="00860F6F">
        <w:rPr>
          <w:rFonts w:ascii="Times New Roman" w:hAnsi="Times New Roman"/>
          <w:i/>
          <w:iCs/>
          <w:sz w:val="28"/>
          <w:szCs w:val="28"/>
        </w:rPr>
        <w:t xml:space="preserve">Căn cứ Luật Ban hành văn bản quy phạm pháp luật </w:t>
      </w:r>
      <w:r w:rsidR="00230591">
        <w:rPr>
          <w:rFonts w:ascii="Times New Roman" w:hAnsi="Times New Roman"/>
          <w:i/>
          <w:iCs/>
          <w:sz w:val="28"/>
          <w:szCs w:val="28"/>
        </w:rPr>
        <w:t xml:space="preserve">số </w:t>
      </w:r>
      <w:r w:rsidR="00230591" w:rsidRPr="00230591">
        <w:rPr>
          <w:rFonts w:ascii="Times New Roman" w:hAnsi="Times New Roman"/>
          <w:i/>
          <w:iCs/>
          <w:sz w:val="28"/>
          <w:szCs w:val="28"/>
        </w:rPr>
        <w:t>64/2025/QH15 được sửa đổi, bổ sung bởi Luật số 87/2025/QH15</w:t>
      </w:r>
      <w:bookmarkEnd w:id="2"/>
      <w:r w:rsidRPr="00860F6F">
        <w:rPr>
          <w:rFonts w:ascii="Times New Roman" w:hAnsi="Times New Roman"/>
          <w:i/>
          <w:iCs/>
          <w:sz w:val="28"/>
          <w:szCs w:val="28"/>
        </w:rPr>
        <w:t>;</w:t>
      </w:r>
    </w:p>
    <w:p w14:paraId="3B1D919C" w14:textId="10A66030" w:rsidR="00860F6F" w:rsidRPr="00B97BA9" w:rsidRDefault="00860F6F" w:rsidP="00230591">
      <w:pPr>
        <w:spacing w:before="120"/>
        <w:ind w:firstLine="720"/>
        <w:jc w:val="both"/>
        <w:rPr>
          <w:rFonts w:ascii="Times New Roman" w:hAnsi="Times New Roman"/>
          <w:i/>
          <w:iCs/>
          <w:sz w:val="28"/>
          <w:szCs w:val="28"/>
        </w:rPr>
      </w:pPr>
      <w:r w:rsidRPr="00860F6F">
        <w:rPr>
          <w:rFonts w:ascii="Times New Roman" w:hAnsi="Times New Roman"/>
          <w:i/>
          <w:iCs/>
          <w:sz w:val="28"/>
          <w:szCs w:val="28"/>
          <w:lang w:val="vi-VN"/>
        </w:rPr>
        <w:t xml:space="preserve">Căn cứ Nghị định số </w:t>
      </w:r>
      <w:r w:rsidR="00221B4A">
        <w:rPr>
          <w:rFonts w:ascii="Times New Roman" w:hAnsi="Times New Roman"/>
          <w:i/>
          <w:iCs/>
          <w:sz w:val="28"/>
          <w:szCs w:val="28"/>
        </w:rPr>
        <w:t>352</w:t>
      </w:r>
      <w:r w:rsidRPr="00860F6F">
        <w:rPr>
          <w:rFonts w:ascii="Times New Roman" w:hAnsi="Times New Roman"/>
          <w:i/>
          <w:iCs/>
          <w:sz w:val="28"/>
          <w:szCs w:val="28"/>
          <w:lang w:val="vi-VN"/>
        </w:rPr>
        <w:t xml:space="preserve">/2025/NĐ-CP ngày </w:t>
      </w:r>
      <w:r w:rsidR="00221B4A">
        <w:rPr>
          <w:rFonts w:ascii="Times New Roman" w:hAnsi="Times New Roman"/>
          <w:i/>
          <w:iCs/>
          <w:sz w:val="28"/>
          <w:szCs w:val="28"/>
        </w:rPr>
        <w:t>30/12</w:t>
      </w:r>
      <w:r w:rsidRPr="00860F6F">
        <w:rPr>
          <w:rFonts w:ascii="Times New Roman" w:hAnsi="Times New Roman"/>
          <w:i/>
          <w:iCs/>
          <w:sz w:val="28"/>
          <w:szCs w:val="28"/>
          <w:lang w:val="vi-VN"/>
        </w:rPr>
        <w:t xml:space="preserve">/2025 của Chính phủ quy định </w:t>
      </w:r>
      <w:r w:rsidR="00221B4A">
        <w:rPr>
          <w:rFonts w:ascii="Times New Roman" w:hAnsi="Times New Roman"/>
          <w:i/>
          <w:iCs/>
          <w:sz w:val="28"/>
          <w:szCs w:val="28"/>
        </w:rPr>
        <w:t>chi tiết một số điều của Luật Việc làm về dịch vụ việc làm</w:t>
      </w:r>
      <w:r w:rsidR="00B97BA9">
        <w:rPr>
          <w:rFonts w:ascii="Times New Roman" w:hAnsi="Times New Roman"/>
          <w:i/>
          <w:iCs/>
          <w:sz w:val="28"/>
          <w:szCs w:val="28"/>
        </w:rPr>
        <w:t>;</w:t>
      </w:r>
    </w:p>
    <w:p w14:paraId="7867DC7E" w14:textId="5EE900B0" w:rsidR="00860F6F" w:rsidRPr="00F42618" w:rsidRDefault="00860F6F" w:rsidP="00230591">
      <w:pPr>
        <w:spacing w:before="120"/>
        <w:ind w:firstLine="720"/>
        <w:jc w:val="both"/>
        <w:rPr>
          <w:rFonts w:ascii="Times New Roman" w:hAnsi="Times New Roman"/>
          <w:i/>
          <w:iCs/>
          <w:sz w:val="28"/>
          <w:szCs w:val="28"/>
        </w:rPr>
      </w:pPr>
      <w:r w:rsidRPr="00F42618">
        <w:rPr>
          <w:rFonts w:ascii="Times New Roman" w:hAnsi="Times New Roman"/>
          <w:i/>
          <w:iCs/>
          <w:sz w:val="28"/>
          <w:szCs w:val="28"/>
          <w:lang w:val="vi-VN"/>
        </w:rPr>
        <w:t xml:space="preserve">Theo đề nghị của </w:t>
      </w:r>
      <w:r w:rsidR="001C627D" w:rsidRPr="00F42618">
        <w:rPr>
          <w:rFonts w:ascii="Times New Roman" w:hAnsi="Times New Roman"/>
          <w:i/>
          <w:iCs/>
          <w:sz w:val="28"/>
          <w:szCs w:val="28"/>
        </w:rPr>
        <w:t xml:space="preserve">Giám đốc </w:t>
      </w:r>
      <w:r w:rsidRPr="00F42618">
        <w:rPr>
          <w:rFonts w:ascii="Times New Roman" w:hAnsi="Times New Roman"/>
          <w:i/>
          <w:iCs/>
          <w:sz w:val="28"/>
          <w:szCs w:val="28"/>
          <w:lang w:val="vi-VN"/>
        </w:rPr>
        <w:t>Sở Nội vụ tại Tờ trình số      /TTr-SNV ngày     /</w:t>
      </w:r>
      <w:r w:rsidR="00221B4A">
        <w:rPr>
          <w:rFonts w:ascii="Times New Roman" w:hAnsi="Times New Roman"/>
          <w:i/>
          <w:iCs/>
          <w:sz w:val="28"/>
          <w:szCs w:val="28"/>
        </w:rPr>
        <w:t>3</w:t>
      </w:r>
      <w:r w:rsidRPr="00F42618">
        <w:rPr>
          <w:rFonts w:ascii="Times New Roman" w:hAnsi="Times New Roman"/>
          <w:i/>
          <w:iCs/>
          <w:sz w:val="28"/>
          <w:szCs w:val="28"/>
          <w:lang w:val="vi-VN"/>
        </w:rPr>
        <w:t>/202</w:t>
      </w:r>
      <w:r w:rsidR="00221B4A">
        <w:rPr>
          <w:rFonts w:ascii="Times New Roman" w:hAnsi="Times New Roman"/>
          <w:i/>
          <w:iCs/>
          <w:sz w:val="28"/>
          <w:szCs w:val="28"/>
        </w:rPr>
        <w:t>6</w:t>
      </w:r>
      <w:r w:rsidRPr="00F42618">
        <w:rPr>
          <w:rFonts w:ascii="Times New Roman" w:hAnsi="Times New Roman"/>
          <w:i/>
          <w:iCs/>
          <w:sz w:val="28"/>
          <w:szCs w:val="28"/>
          <w:lang w:val="vi-VN"/>
        </w:rPr>
        <w:t>.</w:t>
      </w:r>
    </w:p>
    <w:p w14:paraId="0CA33BE1" w14:textId="19379CF9" w:rsidR="00781B0C" w:rsidRDefault="001C627D" w:rsidP="00230591">
      <w:pPr>
        <w:spacing w:before="120"/>
        <w:ind w:firstLine="720"/>
        <w:jc w:val="both"/>
        <w:rPr>
          <w:rFonts w:ascii="Times New Roman" w:hAnsi="Times New Roman"/>
          <w:bCs/>
          <w:i/>
          <w:iCs/>
          <w:sz w:val="28"/>
          <w:szCs w:val="28"/>
        </w:rPr>
      </w:pPr>
      <w:r w:rsidRPr="00F42618">
        <w:rPr>
          <w:rFonts w:ascii="Times New Roman" w:hAnsi="Times New Roman"/>
          <w:i/>
          <w:iCs/>
          <w:sz w:val="28"/>
          <w:szCs w:val="28"/>
        </w:rPr>
        <w:t xml:space="preserve">Ủy ban nhân dân ban hành </w:t>
      </w:r>
      <w:bookmarkStart w:id="3" w:name="_Hlk212183919"/>
      <w:r w:rsidRPr="00F42618">
        <w:rPr>
          <w:rFonts w:ascii="Times New Roman" w:hAnsi="Times New Roman"/>
          <w:i/>
          <w:iCs/>
          <w:sz w:val="28"/>
          <w:szCs w:val="28"/>
        </w:rPr>
        <w:t xml:space="preserve">Quyết định </w:t>
      </w:r>
      <w:r w:rsidRPr="00F42618">
        <w:rPr>
          <w:rFonts w:ascii="Times New Roman" w:hAnsi="Times New Roman"/>
          <w:bCs/>
          <w:i/>
          <w:iCs/>
          <w:sz w:val="28"/>
          <w:szCs w:val="28"/>
        </w:rPr>
        <w:t>về việc quy định phân cấp th</w:t>
      </w:r>
      <w:r w:rsidR="008D773C">
        <w:rPr>
          <w:rFonts w:ascii="Times New Roman" w:hAnsi="Times New Roman"/>
          <w:bCs/>
          <w:i/>
          <w:iCs/>
          <w:sz w:val="28"/>
          <w:szCs w:val="28"/>
        </w:rPr>
        <w:t>ẩ</w:t>
      </w:r>
      <w:r w:rsidRPr="00F42618">
        <w:rPr>
          <w:rFonts w:ascii="Times New Roman" w:hAnsi="Times New Roman"/>
          <w:bCs/>
          <w:i/>
          <w:iCs/>
          <w:sz w:val="28"/>
          <w:szCs w:val="28"/>
        </w:rPr>
        <w:t xml:space="preserve">m quyền cho </w:t>
      </w:r>
      <w:r w:rsidRPr="00F42618">
        <w:rPr>
          <w:rFonts w:ascii="Times New Roman" w:hAnsi="Times New Roman"/>
          <w:bCs/>
          <w:i/>
          <w:iCs/>
          <w:sz w:val="28"/>
          <w:szCs w:val="28"/>
          <w:lang w:val="vi-VN"/>
        </w:rPr>
        <w:t>Sở Nội vụ</w:t>
      </w:r>
      <w:r w:rsidRPr="00F42618">
        <w:rPr>
          <w:rFonts w:ascii="Times New Roman" w:hAnsi="Times New Roman"/>
          <w:bCs/>
          <w:i/>
          <w:iCs/>
          <w:sz w:val="28"/>
          <w:szCs w:val="28"/>
        </w:rPr>
        <w:t xml:space="preserve"> thực hiện việc cấp, cấp lại, gia hạn, thu hồi </w:t>
      </w:r>
      <w:r w:rsidR="008D773C" w:rsidRPr="008D773C">
        <w:rPr>
          <w:rFonts w:ascii="Times New Roman" w:hAnsi="Times New Roman"/>
          <w:i/>
          <w:iCs/>
          <w:sz w:val="28"/>
          <w:szCs w:val="28"/>
        </w:rPr>
        <w:t xml:space="preserve">giấy phép hoạt động dịch vụ việc làm đối với </w:t>
      </w:r>
      <w:r w:rsidR="004005E8">
        <w:rPr>
          <w:rFonts w:ascii="Times New Roman" w:hAnsi="Times New Roman"/>
          <w:i/>
          <w:iCs/>
          <w:sz w:val="28"/>
          <w:szCs w:val="28"/>
        </w:rPr>
        <w:t>doanh nghiệp hoạt động dịch vụ việc làm có trụ sở chính trên địa bàn tỉnh Khánh Hòa</w:t>
      </w:r>
      <w:r w:rsidRPr="00F42618">
        <w:rPr>
          <w:rFonts w:ascii="Times New Roman" w:hAnsi="Times New Roman"/>
          <w:bCs/>
          <w:i/>
          <w:iCs/>
          <w:sz w:val="28"/>
          <w:szCs w:val="28"/>
        </w:rPr>
        <w:t xml:space="preserve"> theo quy định của pháp luật</w:t>
      </w:r>
      <w:bookmarkEnd w:id="3"/>
      <w:r w:rsidR="00F42618">
        <w:rPr>
          <w:rFonts w:ascii="Times New Roman" w:hAnsi="Times New Roman"/>
          <w:bCs/>
          <w:i/>
          <w:iCs/>
          <w:sz w:val="28"/>
          <w:szCs w:val="28"/>
          <w:lang w:val="vi-VN"/>
        </w:rPr>
        <w:t>.</w:t>
      </w:r>
    </w:p>
    <w:p w14:paraId="688E0ED1" w14:textId="77777777" w:rsidR="00A64802" w:rsidRPr="00A64802" w:rsidRDefault="00A64802" w:rsidP="00230591">
      <w:pPr>
        <w:spacing w:before="120"/>
        <w:ind w:firstLine="720"/>
        <w:jc w:val="both"/>
        <w:rPr>
          <w:rFonts w:ascii="Times New Roman" w:hAnsi="Times New Roman"/>
          <w:bCs/>
          <w:i/>
          <w:iCs/>
          <w:sz w:val="28"/>
          <w:szCs w:val="28"/>
        </w:rPr>
      </w:pPr>
    </w:p>
    <w:p w14:paraId="6D3CEB38" w14:textId="77777777" w:rsidR="00BA7775" w:rsidRPr="00EC0E01" w:rsidRDefault="00016963" w:rsidP="00230591">
      <w:pPr>
        <w:pStyle w:val="NormalWeb"/>
        <w:shd w:val="clear" w:color="auto" w:fill="FFFFFF"/>
        <w:spacing w:before="120" w:beforeAutospacing="0" w:after="0" w:afterAutospacing="0"/>
        <w:ind w:firstLine="720"/>
        <w:jc w:val="both"/>
        <w:rPr>
          <w:sz w:val="28"/>
          <w:szCs w:val="28"/>
        </w:rPr>
      </w:pPr>
      <w:r w:rsidRPr="00EC0E01">
        <w:rPr>
          <w:b/>
          <w:noProof/>
          <w:sz w:val="28"/>
          <w:szCs w:val="28"/>
        </w:rPr>
        <w:t>Điều 1.</w:t>
      </w:r>
      <w:r w:rsidRPr="00EC0E01">
        <w:rPr>
          <w:noProof/>
          <w:sz w:val="28"/>
          <w:szCs w:val="28"/>
        </w:rPr>
        <w:t xml:space="preserve"> </w:t>
      </w:r>
      <w:r w:rsidR="00BA7775" w:rsidRPr="00EC0E01">
        <w:rPr>
          <w:b/>
          <w:bCs/>
          <w:sz w:val="28"/>
          <w:szCs w:val="28"/>
        </w:rPr>
        <w:t>Phạm vi điều chỉnh, đối tượng áp dụng</w:t>
      </w:r>
    </w:p>
    <w:p w14:paraId="5518C44B" w14:textId="77777777" w:rsidR="00BA7775" w:rsidRPr="00EC0E01" w:rsidRDefault="00BA7775" w:rsidP="00230591">
      <w:pPr>
        <w:pStyle w:val="NormalWeb"/>
        <w:shd w:val="clear" w:color="auto" w:fill="FFFFFF"/>
        <w:spacing w:before="120" w:beforeAutospacing="0" w:after="0" w:afterAutospacing="0"/>
        <w:ind w:firstLine="720"/>
        <w:jc w:val="both"/>
        <w:rPr>
          <w:sz w:val="28"/>
          <w:szCs w:val="28"/>
        </w:rPr>
      </w:pPr>
      <w:r w:rsidRPr="00EC0E01">
        <w:rPr>
          <w:sz w:val="28"/>
          <w:szCs w:val="28"/>
        </w:rPr>
        <w:t>1. Phạm vi điều chỉnh</w:t>
      </w:r>
    </w:p>
    <w:p w14:paraId="479EA588" w14:textId="2A7794E8" w:rsidR="00A64802" w:rsidRPr="00230591" w:rsidRDefault="007D5C70" w:rsidP="00230591">
      <w:pPr>
        <w:spacing w:before="120"/>
        <w:ind w:firstLine="720"/>
        <w:jc w:val="both"/>
        <w:rPr>
          <w:rFonts w:ascii="Times New Roman" w:hAnsi="Times New Roman"/>
          <w:sz w:val="28"/>
          <w:szCs w:val="28"/>
          <w:lang w:eastAsia="ko-KR"/>
        </w:rPr>
      </w:pPr>
      <w:r w:rsidRPr="007D5C70">
        <w:rPr>
          <w:rFonts w:ascii="Times New Roman" w:hAnsi="Times New Roman"/>
          <w:sz w:val="28"/>
          <w:szCs w:val="28"/>
          <w:lang w:val="nb-NO" w:eastAsia="ko-KR"/>
        </w:rPr>
        <w:t xml:space="preserve">Quyết định quy định việc phân cấp thẩm quyền cho Sở Nội vụ thực hiện cấp, cấp lại, gia hạn, thu hồi </w:t>
      </w:r>
      <w:r>
        <w:rPr>
          <w:rFonts w:ascii="Times New Roman" w:hAnsi="Times New Roman"/>
          <w:sz w:val="28"/>
          <w:szCs w:val="28"/>
          <w:lang w:val="nb-NO" w:eastAsia="ko-KR"/>
        </w:rPr>
        <w:t>g</w:t>
      </w:r>
      <w:r w:rsidRPr="007D5C70">
        <w:rPr>
          <w:rFonts w:ascii="Times New Roman" w:hAnsi="Times New Roman"/>
          <w:sz w:val="28"/>
          <w:szCs w:val="28"/>
          <w:lang w:val="nb-NO" w:eastAsia="ko-KR"/>
        </w:rPr>
        <w:t xml:space="preserve">iấy phép hoạt động dịch vụ việc làm đối với </w:t>
      </w:r>
      <w:r w:rsidR="004005E8">
        <w:rPr>
          <w:rFonts w:ascii="Times New Roman" w:hAnsi="Times New Roman"/>
          <w:sz w:val="28"/>
          <w:szCs w:val="28"/>
          <w:lang w:val="nb-NO" w:eastAsia="ko-KR"/>
        </w:rPr>
        <w:t>doanh nghiệp hoạt động dịch vụ việc làm có trụ sở chính trên địa bàn tỉnh Khánh Hòa</w:t>
      </w:r>
      <w:r w:rsidRPr="007D5C70">
        <w:rPr>
          <w:rFonts w:ascii="Times New Roman" w:hAnsi="Times New Roman"/>
          <w:sz w:val="28"/>
          <w:szCs w:val="28"/>
          <w:lang w:val="nb-NO" w:eastAsia="ko-KR"/>
        </w:rPr>
        <w:t>.</w:t>
      </w:r>
    </w:p>
    <w:p w14:paraId="5EDB7492" w14:textId="39C7F8C0" w:rsidR="00BA7775" w:rsidRPr="00EC0E01" w:rsidRDefault="00BA7775" w:rsidP="00230591">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t>2. Đối tượng áp dụng</w:t>
      </w:r>
    </w:p>
    <w:p w14:paraId="0DBA6A1B" w14:textId="1BF8974D" w:rsidR="008C5DD8" w:rsidRDefault="008C5DD8" w:rsidP="00230591">
      <w:pPr>
        <w:spacing w:before="120"/>
        <w:ind w:firstLine="720"/>
        <w:jc w:val="both"/>
        <w:rPr>
          <w:rFonts w:ascii="Times New Roman" w:hAnsi="Times New Roman"/>
          <w:sz w:val="28"/>
          <w:szCs w:val="28"/>
        </w:rPr>
      </w:pPr>
      <w:r w:rsidRPr="008C5DD8">
        <w:rPr>
          <w:rFonts w:ascii="Times New Roman" w:hAnsi="Times New Roman"/>
          <w:sz w:val="28"/>
          <w:szCs w:val="28"/>
        </w:rPr>
        <w:t xml:space="preserve">a) </w:t>
      </w:r>
      <w:r w:rsidR="004005E8">
        <w:rPr>
          <w:rFonts w:ascii="Times New Roman" w:hAnsi="Times New Roman"/>
          <w:sz w:val="28"/>
          <w:szCs w:val="28"/>
          <w:lang w:val="nb-NO"/>
        </w:rPr>
        <w:t>Doanh nghiệp hoạt động dịch vụ việc làm có trụ sở chính trên địa bàn tỉnh Khánh Hòa</w:t>
      </w:r>
      <w:r w:rsidRPr="008C5DD8">
        <w:rPr>
          <w:rFonts w:ascii="Times New Roman" w:hAnsi="Times New Roman"/>
          <w:sz w:val="28"/>
          <w:szCs w:val="28"/>
        </w:rPr>
        <w:t xml:space="preserve">. </w:t>
      </w:r>
    </w:p>
    <w:p w14:paraId="2413F941" w14:textId="6C6BA687" w:rsidR="00116943" w:rsidRDefault="008C5DD8" w:rsidP="00230591">
      <w:pPr>
        <w:spacing w:before="120"/>
        <w:ind w:firstLine="720"/>
        <w:jc w:val="both"/>
        <w:rPr>
          <w:rFonts w:ascii="Times New Roman" w:hAnsi="Times New Roman"/>
          <w:sz w:val="28"/>
          <w:szCs w:val="28"/>
          <w:lang w:val="vi-VN"/>
        </w:rPr>
      </w:pPr>
      <w:r w:rsidRPr="008C5DD8">
        <w:rPr>
          <w:rFonts w:ascii="Times New Roman" w:hAnsi="Times New Roman"/>
          <w:sz w:val="28"/>
          <w:szCs w:val="28"/>
        </w:rPr>
        <w:t xml:space="preserve">b) </w:t>
      </w:r>
      <w:r w:rsidR="007D5C70" w:rsidRPr="00165420">
        <w:rPr>
          <w:rFonts w:ascii="Times New Roman" w:hAnsi="Times New Roman"/>
          <w:sz w:val="28"/>
          <w:szCs w:val="28"/>
          <w:lang w:val="nb-NO"/>
        </w:rPr>
        <w:t>Sở Nội vụ và các tổ chức, cá nhân khác có liên quan đến nhiệm vụ quản lý nhà nước về hoạt động dịch vụ việc làm trên địa bàn tỉnh Khánh Hòa</w:t>
      </w:r>
      <w:r>
        <w:rPr>
          <w:rFonts w:ascii="Times New Roman" w:hAnsi="Times New Roman"/>
          <w:sz w:val="28"/>
          <w:szCs w:val="28"/>
        </w:rPr>
        <w:t>.</w:t>
      </w:r>
    </w:p>
    <w:p w14:paraId="53D1E7D9" w14:textId="7226A7A9" w:rsidR="00255148" w:rsidRDefault="00255148" w:rsidP="00230591">
      <w:pPr>
        <w:widowControl w:val="0"/>
        <w:spacing w:before="120"/>
        <w:ind w:firstLine="720"/>
        <w:jc w:val="both"/>
        <w:rPr>
          <w:rFonts w:ascii="Times New Roman" w:hAnsi="Times New Roman"/>
          <w:b/>
          <w:sz w:val="28"/>
          <w:szCs w:val="28"/>
          <w:lang w:val="vi-VN"/>
        </w:rPr>
      </w:pPr>
      <w:r w:rsidRPr="00255148">
        <w:rPr>
          <w:rFonts w:ascii="Times New Roman" w:hAnsi="Times New Roman"/>
          <w:b/>
          <w:sz w:val="28"/>
          <w:szCs w:val="28"/>
        </w:rPr>
        <w:t xml:space="preserve">Điều </w:t>
      </w:r>
      <w:r>
        <w:rPr>
          <w:rFonts w:ascii="Times New Roman" w:hAnsi="Times New Roman"/>
          <w:b/>
          <w:sz w:val="28"/>
          <w:szCs w:val="28"/>
          <w:lang w:val="vi-VN"/>
        </w:rPr>
        <w:t>2</w:t>
      </w:r>
      <w:r w:rsidRPr="00255148">
        <w:rPr>
          <w:rFonts w:ascii="Times New Roman" w:hAnsi="Times New Roman"/>
          <w:b/>
          <w:sz w:val="28"/>
          <w:szCs w:val="28"/>
        </w:rPr>
        <w:t>.</w:t>
      </w:r>
      <w:r w:rsidRPr="00255148">
        <w:rPr>
          <w:rFonts w:ascii="Times New Roman" w:hAnsi="Times New Roman"/>
          <w:sz w:val="28"/>
          <w:szCs w:val="28"/>
        </w:rPr>
        <w:t xml:space="preserve"> </w:t>
      </w:r>
      <w:r>
        <w:rPr>
          <w:rFonts w:ascii="Times New Roman" w:hAnsi="Times New Roman"/>
          <w:b/>
          <w:sz w:val="28"/>
          <w:szCs w:val="28"/>
          <w:lang w:val="vi-VN"/>
        </w:rPr>
        <w:t>Nội dung phân cấp</w:t>
      </w:r>
    </w:p>
    <w:p w14:paraId="6A81CB47" w14:textId="1880565E" w:rsidR="00255148" w:rsidRDefault="00981290" w:rsidP="00397F14">
      <w:pPr>
        <w:widowControl w:val="0"/>
        <w:spacing w:before="120"/>
        <w:ind w:firstLine="720"/>
        <w:jc w:val="both"/>
        <w:rPr>
          <w:rFonts w:ascii="Times New Roman" w:hAnsi="Times New Roman"/>
          <w:sz w:val="28"/>
          <w:szCs w:val="28"/>
          <w:lang w:val="vi-VN" w:eastAsia="ko-KR"/>
        </w:rPr>
      </w:pPr>
      <w:r>
        <w:rPr>
          <w:rFonts w:ascii="Times New Roman" w:hAnsi="Times New Roman"/>
          <w:bCs/>
          <w:sz w:val="28"/>
          <w:szCs w:val="28"/>
          <w:lang w:val="vi-VN"/>
        </w:rPr>
        <w:t xml:space="preserve">Phân cấp cho Sở Nội vụ </w:t>
      </w:r>
      <w:r w:rsidRPr="003F18E4">
        <w:rPr>
          <w:rFonts w:ascii="Times New Roman" w:hAnsi="Times New Roman"/>
          <w:sz w:val="28"/>
          <w:szCs w:val="28"/>
          <w:lang w:val="vi-VN" w:eastAsia="ko-KR"/>
        </w:rPr>
        <w:t>thực hiện</w:t>
      </w:r>
      <w:r w:rsidR="007410D0">
        <w:rPr>
          <w:rFonts w:ascii="Times New Roman" w:hAnsi="Times New Roman"/>
          <w:sz w:val="28"/>
          <w:szCs w:val="28"/>
          <w:lang w:val="vi-VN" w:eastAsia="ko-KR"/>
        </w:rPr>
        <w:t xml:space="preserve"> </w:t>
      </w:r>
      <w:r w:rsidR="00397F14">
        <w:rPr>
          <w:rFonts w:ascii="Times New Roman" w:hAnsi="Times New Roman"/>
          <w:sz w:val="28"/>
          <w:szCs w:val="28"/>
          <w:lang w:eastAsia="ko-KR"/>
        </w:rPr>
        <w:t>t</w:t>
      </w:r>
      <w:r w:rsidR="007410D0">
        <w:rPr>
          <w:rFonts w:ascii="Times New Roman" w:hAnsi="Times New Roman"/>
          <w:sz w:val="28"/>
          <w:szCs w:val="28"/>
          <w:lang w:val="vi-VN" w:eastAsia="ko-KR"/>
        </w:rPr>
        <w:t xml:space="preserve">iếp nhận, thẩm định và thực hiện </w:t>
      </w:r>
      <w:r>
        <w:rPr>
          <w:rFonts w:ascii="Times New Roman" w:hAnsi="Times New Roman"/>
          <w:sz w:val="28"/>
          <w:szCs w:val="28"/>
          <w:lang w:val="vi-VN" w:eastAsia="ko-KR"/>
        </w:rPr>
        <w:t>việc</w:t>
      </w:r>
      <w:r w:rsidRPr="003F18E4">
        <w:rPr>
          <w:rFonts w:ascii="Times New Roman" w:hAnsi="Times New Roman"/>
          <w:sz w:val="28"/>
          <w:szCs w:val="28"/>
          <w:lang w:val="vi-VN" w:eastAsia="ko-KR"/>
        </w:rPr>
        <w:t xml:space="preserve"> cấp, cấp lại, gia hạn, thu hồi </w:t>
      </w:r>
      <w:r w:rsidR="00CA635B" w:rsidRPr="003F18E4">
        <w:rPr>
          <w:rFonts w:ascii="Times New Roman" w:hAnsi="Times New Roman"/>
          <w:sz w:val="28"/>
          <w:szCs w:val="28"/>
          <w:lang w:val="vi-VN" w:eastAsia="ko-KR"/>
        </w:rPr>
        <w:t xml:space="preserve">cấp, cấp lại, gia hạn, thu hồi </w:t>
      </w:r>
      <w:r w:rsidR="00CA635B" w:rsidRPr="008D773C">
        <w:rPr>
          <w:rFonts w:ascii="Times New Roman" w:hAnsi="Times New Roman"/>
          <w:sz w:val="28"/>
          <w:szCs w:val="28"/>
          <w:lang w:eastAsia="ko-KR"/>
        </w:rPr>
        <w:t xml:space="preserve">giấy phép hoạt động dịch vụ việc làm đối với </w:t>
      </w:r>
      <w:r w:rsidR="004005E8">
        <w:rPr>
          <w:rFonts w:ascii="Times New Roman" w:hAnsi="Times New Roman"/>
          <w:sz w:val="28"/>
          <w:szCs w:val="28"/>
          <w:lang w:eastAsia="ko-KR"/>
        </w:rPr>
        <w:t>doanh nghiệp hoạt động dịch vụ việc làm có trụ sở chính trên địa bàn tỉnh Khánh Hòa</w:t>
      </w:r>
      <w:r>
        <w:rPr>
          <w:rFonts w:ascii="Times New Roman" w:hAnsi="Times New Roman"/>
          <w:sz w:val="28"/>
          <w:szCs w:val="28"/>
          <w:lang w:val="vi-VN" w:eastAsia="ko-KR"/>
        </w:rPr>
        <w:t xml:space="preserve"> theo quy định tại khoản 1 Điều </w:t>
      </w:r>
      <w:r w:rsidR="00CA635B">
        <w:rPr>
          <w:rFonts w:ascii="Times New Roman" w:hAnsi="Times New Roman"/>
          <w:sz w:val="28"/>
          <w:szCs w:val="28"/>
          <w:lang w:eastAsia="ko-KR"/>
        </w:rPr>
        <w:t>13</w:t>
      </w:r>
      <w:r>
        <w:rPr>
          <w:rFonts w:ascii="Times New Roman" w:hAnsi="Times New Roman"/>
          <w:sz w:val="28"/>
          <w:szCs w:val="28"/>
          <w:lang w:val="vi-VN" w:eastAsia="ko-KR"/>
        </w:rPr>
        <w:t xml:space="preserve"> Nghị định số </w:t>
      </w:r>
      <w:r w:rsidR="00CA635B" w:rsidRPr="00CA635B">
        <w:rPr>
          <w:rFonts w:ascii="Times New Roman" w:hAnsi="Times New Roman"/>
          <w:sz w:val="28"/>
          <w:szCs w:val="28"/>
        </w:rPr>
        <w:t>352</w:t>
      </w:r>
      <w:r w:rsidR="00CA635B" w:rsidRPr="00CA635B">
        <w:rPr>
          <w:rFonts w:ascii="Times New Roman" w:hAnsi="Times New Roman"/>
          <w:sz w:val="28"/>
          <w:szCs w:val="28"/>
          <w:lang w:val="vi-VN"/>
        </w:rPr>
        <w:t xml:space="preserve">/2025/NĐ-CP ngày </w:t>
      </w:r>
      <w:r w:rsidR="00CA635B" w:rsidRPr="00CA635B">
        <w:rPr>
          <w:rFonts w:ascii="Times New Roman" w:hAnsi="Times New Roman"/>
          <w:sz w:val="28"/>
          <w:szCs w:val="28"/>
        </w:rPr>
        <w:t>30/12</w:t>
      </w:r>
      <w:r w:rsidR="00CA635B" w:rsidRPr="00CA635B">
        <w:rPr>
          <w:rFonts w:ascii="Times New Roman" w:hAnsi="Times New Roman"/>
          <w:sz w:val="28"/>
          <w:szCs w:val="28"/>
          <w:lang w:val="vi-VN"/>
        </w:rPr>
        <w:t xml:space="preserve">/2025 của Chính phủ quy định </w:t>
      </w:r>
      <w:r w:rsidR="00CA635B" w:rsidRPr="00CA635B">
        <w:rPr>
          <w:rFonts w:ascii="Times New Roman" w:hAnsi="Times New Roman"/>
          <w:sz w:val="28"/>
          <w:szCs w:val="28"/>
        </w:rPr>
        <w:t>chi tiết một số điều của Luật Việc làm về dịch vụ việc làm</w:t>
      </w:r>
      <w:r w:rsidR="007410D0">
        <w:rPr>
          <w:rFonts w:ascii="Times New Roman" w:hAnsi="Times New Roman"/>
          <w:sz w:val="28"/>
          <w:szCs w:val="28"/>
          <w:lang w:val="vi-VN"/>
        </w:rPr>
        <w:t>.</w:t>
      </w:r>
    </w:p>
    <w:p w14:paraId="2D4E01E4" w14:textId="3C648332" w:rsidR="00D609BC" w:rsidRDefault="00211B37" w:rsidP="00230591">
      <w:pPr>
        <w:pStyle w:val="NormalWeb"/>
        <w:shd w:val="clear" w:color="auto" w:fill="FFFFFF"/>
        <w:spacing w:before="120" w:beforeAutospacing="0" w:after="0" w:afterAutospacing="0"/>
        <w:ind w:firstLine="720"/>
        <w:jc w:val="both"/>
        <w:rPr>
          <w:sz w:val="28"/>
          <w:szCs w:val="28"/>
          <w:lang w:eastAsia="en-US"/>
        </w:rPr>
      </w:pPr>
      <w:r w:rsidRPr="00EC0E01">
        <w:rPr>
          <w:b/>
          <w:sz w:val="28"/>
          <w:szCs w:val="28"/>
        </w:rPr>
        <w:lastRenderedPageBreak/>
        <w:t xml:space="preserve">Điều </w:t>
      </w:r>
      <w:r w:rsidR="00255148">
        <w:rPr>
          <w:b/>
          <w:sz w:val="28"/>
          <w:szCs w:val="28"/>
          <w:lang w:val="vi-VN"/>
        </w:rPr>
        <w:t>3</w:t>
      </w:r>
      <w:r w:rsidRPr="00EC0E01">
        <w:rPr>
          <w:b/>
          <w:sz w:val="28"/>
          <w:szCs w:val="28"/>
        </w:rPr>
        <w:t>.</w:t>
      </w:r>
      <w:r w:rsidRPr="00EC0E01">
        <w:rPr>
          <w:sz w:val="28"/>
          <w:szCs w:val="28"/>
        </w:rPr>
        <w:t xml:space="preserve"> </w:t>
      </w:r>
      <w:r w:rsidR="00397F14">
        <w:rPr>
          <w:b/>
          <w:sz w:val="28"/>
          <w:szCs w:val="28"/>
          <w:lang w:eastAsia="en-US"/>
        </w:rPr>
        <w:t>Trách nhiệm của Sở Nội vụ</w:t>
      </w:r>
      <w:r w:rsidR="00D609BC" w:rsidRPr="00D609BC">
        <w:rPr>
          <w:sz w:val="28"/>
          <w:szCs w:val="28"/>
          <w:lang w:eastAsia="en-US"/>
        </w:rPr>
        <w:t xml:space="preserve"> </w:t>
      </w:r>
    </w:p>
    <w:p w14:paraId="5911A55E" w14:textId="088786C0" w:rsidR="00D609BC" w:rsidRDefault="00397F14" w:rsidP="00230591">
      <w:pPr>
        <w:pStyle w:val="NormalWeb"/>
        <w:shd w:val="clear" w:color="auto" w:fill="FFFFFF"/>
        <w:spacing w:before="120" w:beforeAutospacing="0" w:after="0" w:afterAutospacing="0"/>
        <w:ind w:firstLine="720"/>
        <w:jc w:val="both"/>
        <w:rPr>
          <w:sz w:val="28"/>
          <w:szCs w:val="28"/>
          <w:lang w:val="vi-VN" w:eastAsia="en-US"/>
        </w:rPr>
      </w:pPr>
      <w:r>
        <w:rPr>
          <w:sz w:val="28"/>
          <w:szCs w:val="28"/>
          <w:lang w:eastAsia="en-US"/>
        </w:rPr>
        <w:t>1.</w:t>
      </w:r>
      <w:r w:rsidR="00D609BC" w:rsidRPr="00D609BC">
        <w:rPr>
          <w:sz w:val="28"/>
          <w:szCs w:val="28"/>
          <w:lang w:eastAsia="en-US"/>
        </w:rPr>
        <w:t xml:space="preserve"> Xây dựng, </w:t>
      </w:r>
      <w:r w:rsidR="00645FAF">
        <w:rPr>
          <w:sz w:val="28"/>
          <w:szCs w:val="28"/>
          <w:lang w:eastAsia="en-US"/>
        </w:rPr>
        <w:t>t</w:t>
      </w:r>
      <w:r w:rsidR="00DB59DE" w:rsidRPr="00DB59DE">
        <w:rPr>
          <w:sz w:val="28"/>
          <w:szCs w:val="28"/>
          <w:lang w:eastAsia="en-US"/>
        </w:rPr>
        <w:t>ham mưu Ủy ban</w:t>
      </w:r>
      <w:r w:rsidR="00DB59DE">
        <w:rPr>
          <w:sz w:val="28"/>
          <w:szCs w:val="28"/>
          <w:lang w:eastAsia="en-US"/>
        </w:rPr>
        <w:t xml:space="preserve"> </w:t>
      </w:r>
      <w:r w:rsidR="00DB59DE" w:rsidRPr="00DB59DE">
        <w:rPr>
          <w:sz w:val="28"/>
          <w:szCs w:val="28"/>
          <w:lang w:eastAsia="en-US"/>
        </w:rPr>
        <w:t>nhân dân tỉnh công bố danh mục và quy trình thủ tục hành chính nội bộ liên</w:t>
      </w:r>
      <w:r w:rsidR="00DB59DE">
        <w:rPr>
          <w:sz w:val="28"/>
          <w:szCs w:val="28"/>
          <w:lang w:eastAsia="en-US"/>
        </w:rPr>
        <w:t xml:space="preserve"> </w:t>
      </w:r>
      <w:r w:rsidR="00DB59DE" w:rsidRPr="00DB59DE">
        <w:rPr>
          <w:sz w:val="28"/>
          <w:szCs w:val="28"/>
          <w:lang w:eastAsia="en-US"/>
        </w:rPr>
        <w:t>quan đến nội dung được phân cấp theo quy định hiện hành</w:t>
      </w:r>
      <w:r w:rsidR="00D609BC">
        <w:rPr>
          <w:sz w:val="28"/>
          <w:szCs w:val="28"/>
          <w:lang w:eastAsia="en-US"/>
        </w:rPr>
        <w:t>.</w:t>
      </w:r>
    </w:p>
    <w:p w14:paraId="1501ED47" w14:textId="0288E6B8" w:rsidR="00D609BC" w:rsidRPr="00F42618" w:rsidRDefault="00397F14" w:rsidP="00230591">
      <w:pPr>
        <w:pStyle w:val="NormalWeb"/>
        <w:shd w:val="clear" w:color="auto" w:fill="FFFFFF"/>
        <w:spacing w:before="120" w:beforeAutospacing="0" w:after="0" w:afterAutospacing="0"/>
        <w:ind w:firstLine="720"/>
        <w:jc w:val="both"/>
        <w:rPr>
          <w:sz w:val="28"/>
          <w:szCs w:val="28"/>
          <w:lang w:eastAsia="en-US"/>
        </w:rPr>
      </w:pPr>
      <w:r>
        <w:rPr>
          <w:sz w:val="28"/>
          <w:szCs w:val="28"/>
          <w:lang w:eastAsia="en-US"/>
        </w:rPr>
        <w:t>2.</w:t>
      </w:r>
      <w:r w:rsidR="00D609BC" w:rsidRPr="00D609BC">
        <w:rPr>
          <w:sz w:val="28"/>
          <w:szCs w:val="28"/>
          <w:lang w:eastAsia="en-US"/>
        </w:rPr>
        <w:t xml:space="preserve"> Tập huấn, hướng </w:t>
      </w:r>
      <w:r w:rsidR="00D609BC" w:rsidRPr="00F42618">
        <w:rPr>
          <w:sz w:val="28"/>
          <w:szCs w:val="28"/>
          <w:lang w:eastAsia="en-US"/>
        </w:rPr>
        <w:t xml:space="preserve">dẫn </w:t>
      </w:r>
      <w:r w:rsidR="001C627D" w:rsidRPr="00F42618">
        <w:rPr>
          <w:sz w:val="28"/>
          <w:szCs w:val="28"/>
          <w:lang w:eastAsia="en-US"/>
        </w:rPr>
        <w:t>công chức</w:t>
      </w:r>
      <w:r w:rsidR="00D609BC" w:rsidRPr="00F42618">
        <w:rPr>
          <w:sz w:val="28"/>
          <w:szCs w:val="28"/>
          <w:lang w:eastAsia="en-US"/>
        </w:rPr>
        <w:t xml:space="preserve"> thực hiện đúng thẩm quyền, bảo đảm thời gian, chất lượng giải quyết hồ sơ.</w:t>
      </w:r>
    </w:p>
    <w:p w14:paraId="05F88660" w14:textId="3A2F216C" w:rsidR="00D609BC" w:rsidRDefault="00724A42" w:rsidP="00230591">
      <w:pPr>
        <w:pStyle w:val="NormalWeb"/>
        <w:shd w:val="clear" w:color="auto" w:fill="FFFFFF"/>
        <w:spacing w:before="120" w:beforeAutospacing="0" w:after="0" w:afterAutospacing="0"/>
        <w:ind w:firstLine="720"/>
        <w:jc w:val="both"/>
        <w:rPr>
          <w:sz w:val="28"/>
          <w:szCs w:val="28"/>
          <w:lang w:eastAsia="en-US"/>
        </w:rPr>
      </w:pPr>
      <w:r>
        <w:rPr>
          <w:sz w:val="28"/>
          <w:szCs w:val="28"/>
          <w:lang w:eastAsia="en-US"/>
        </w:rPr>
        <w:t>3.</w:t>
      </w:r>
      <w:r w:rsidR="00D609BC" w:rsidRPr="00F42618">
        <w:rPr>
          <w:sz w:val="28"/>
          <w:szCs w:val="28"/>
          <w:lang w:eastAsia="en-US"/>
        </w:rPr>
        <w:t xml:space="preserve"> Chịu trách nhiệm trước </w:t>
      </w:r>
      <w:r w:rsidR="00D609BC" w:rsidRPr="00F42618">
        <w:rPr>
          <w:sz w:val="28"/>
          <w:szCs w:val="28"/>
          <w:lang w:val="vi-VN" w:eastAsia="en-US"/>
        </w:rPr>
        <w:t>Ủy ban nhân dân</w:t>
      </w:r>
      <w:r w:rsidR="00D609BC" w:rsidRPr="00F42618">
        <w:rPr>
          <w:sz w:val="28"/>
          <w:szCs w:val="28"/>
          <w:lang w:eastAsia="en-US"/>
        </w:rPr>
        <w:t xml:space="preserve"> tỉnh về kết quả cấp, cấp lại, gia hạn, thu hồi </w:t>
      </w:r>
      <w:r w:rsidR="00CA635B" w:rsidRPr="008D773C">
        <w:rPr>
          <w:sz w:val="28"/>
          <w:szCs w:val="28"/>
        </w:rPr>
        <w:t>giấy phép hoạt động dịch vụ việc làm</w:t>
      </w:r>
      <w:r w:rsidR="00D609BC" w:rsidRPr="00D609BC">
        <w:rPr>
          <w:sz w:val="28"/>
          <w:szCs w:val="28"/>
          <w:lang w:eastAsia="en-US"/>
        </w:rPr>
        <w:t>.</w:t>
      </w:r>
    </w:p>
    <w:p w14:paraId="43D973F7" w14:textId="49053E84" w:rsidR="00397F14" w:rsidRPr="00397F14" w:rsidRDefault="00724A42" w:rsidP="00397F14">
      <w:pPr>
        <w:widowControl w:val="0"/>
        <w:spacing w:before="120"/>
        <w:ind w:firstLine="720"/>
        <w:jc w:val="both"/>
        <w:rPr>
          <w:rFonts w:ascii="Times New Roman" w:hAnsi="Times New Roman"/>
          <w:bCs/>
          <w:sz w:val="28"/>
          <w:szCs w:val="28"/>
        </w:rPr>
      </w:pPr>
      <w:r>
        <w:rPr>
          <w:rFonts w:ascii="Times New Roman" w:hAnsi="Times New Roman"/>
          <w:sz w:val="28"/>
          <w:szCs w:val="28"/>
        </w:rPr>
        <w:t>4</w:t>
      </w:r>
      <w:r w:rsidR="00397F14">
        <w:rPr>
          <w:rFonts w:ascii="Times New Roman" w:hAnsi="Times New Roman"/>
          <w:sz w:val="28"/>
          <w:szCs w:val="28"/>
          <w:lang w:val="vi-VN"/>
        </w:rPr>
        <w:t xml:space="preserve">. </w:t>
      </w:r>
      <w:r w:rsidR="00397F14">
        <w:rPr>
          <w:rFonts w:ascii="Times New Roman" w:hAnsi="Times New Roman"/>
          <w:bCs/>
          <w:sz w:val="28"/>
          <w:szCs w:val="28"/>
          <w:lang w:val="nl-NL"/>
        </w:rPr>
        <w:t>Thực hiện trách nhiệm</w:t>
      </w:r>
      <w:r w:rsidR="00397F14">
        <w:rPr>
          <w:rFonts w:ascii="Times New Roman" w:hAnsi="Times New Roman"/>
          <w:sz w:val="28"/>
          <w:szCs w:val="28"/>
          <w:lang w:val="nl-NL"/>
        </w:rPr>
        <w:t xml:space="preserve"> trong việc</w:t>
      </w:r>
      <w:r w:rsidR="00397F14" w:rsidRPr="001F337D">
        <w:rPr>
          <w:rFonts w:ascii="Times New Roman" w:hAnsi="Times New Roman"/>
          <w:sz w:val="28"/>
          <w:szCs w:val="28"/>
          <w:lang w:val="nl-NL"/>
        </w:rPr>
        <w:t xml:space="preserve"> </w:t>
      </w:r>
      <w:r w:rsidR="009C222A" w:rsidRPr="009C222A">
        <w:rPr>
          <w:rFonts w:ascii="Times New Roman" w:hAnsi="Times New Roman"/>
          <w:sz w:val="28"/>
          <w:szCs w:val="28"/>
        </w:rPr>
        <w:t>quản lý, hướng dẫn doanh nghiệp hoạt</w:t>
      </w:r>
      <w:r w:rsidR="009C222A" w:rsidRPr="009C222A">
        <w:rPr>
          <w:rFonts w:ascii="Times New Roman" w:hAnsi="Times New Roman"/>
          <w:sz w:val="28"/>
          <w:szCs w:val="28"/>
        </w:rPr>
        <w:br/>
        <w:t>động dịch vụ việc làm chấp hành các quy định của pháp luật về dịch vụ việc làm;</w:t>
      </w:r>
      <w:r w:rsidR="009C222A" w:rsidRPr="009C222A">
        <w:rPr>
          <w:rFonts w:ascii="Times New Roman" w:hAnsi="Times New Roman"/>
          <w:sz w:val="28"/>
          <w:szCs w:val="28"/>
        </w:rPr>
        <w:br/>
        <w:t>tuyên truyền, phổ biến pháp luật; kiểm tra việc chấp hành các quy định của pháp</w:t>
      </w:r>
      <w:r w:rsidR="009C222A" w:rsidRPr="009C222A">
        <w:rPr>
          <w:rFonts w:ascii="Times New Roman" w:hAnsi="Times New Roman"/>
          <w:sz w:val="28"/>
          <w:szCs w:val="28"/>
        </w:rPr>
        <w:br/>
        <w:t>luật về dịch vụ việc làm; thực hiện đầy đủ chế độ báo cáo theo quy định</w:t>
      </w:r>
      <w:r w:rsidR="00397F14">
        <w:rPr>
          <w:rFonts w:ascii="Times New Roman" w:hAnsi="Times New Roman"/>
          <w:sz w:val="28"/>
          <w:szCs w:val="28"/>
          <w:lang w:val="vi-VN"/>
        </w:rPr>
        <w:t>.</w:t>
      </w:r>
    </w:p>
    <w:p w14:paraId="1D8CC0C4" w14:textId="238150EE" w:rsidR="00211B37" w:rsidRPr="00EC0E01" w:rsidRDefault="00781B0C" w:rsidP="00230591">
      <w:pPr>
        <w:pStyle w:val="NormalWeb"/>
        <w:shd w:val="clear" w:color="auto" w:fill="FFFFFF"/>
        <w:spacing w:before="120" w:beforeAutospacing="0" w:after="0" w:afterAutospacing="0"/>
        <w:ind w:firstLine="720"/>
        <w:jc w:val="both"/>
        <w:rPr>
          <w:sz w:val="28"/>
          <w:szCs w:val="28"/>
        </w:rPr>
      </w:pPr>
      <w:r w:rsidRPr="00EC0E01">
        <w:rPr>
          <w:b/>
          <w:sz w:val="28"/>
          <w:szCs w:val="28"/>
        </w:rPr>
        <w:t xml:space="preserve">Điều </w:t>
      </w:r>
      <w:r w:rsidR="00255148">
        <w:rPr>
          <w:b/>
          <w:sz w:val="28"/>
          <w:szCs w:val="28"/>
          <w:lang w:val="vi-VN"/>
        </w:rPr>
        <w:t>4</w:t>
      </w:r>
      <w:r w:rsidRPr="00EC0E01">
        <w:rPr>
          <w:b/>
          <w:sz w:val="28"/>
          <w:szCs w:val="28"/>
        </w:rPr>
        <w:t>.</w:t>
      </w:r>
      <w:r w:rsidRPr="00EC0E01">
        <w:rPr>
          <w:sz w:val="28"/>
          <w:szCs w:val="28"/>
        </w:rPr>
        <w:t xml:space="preserve"> </w:t>
      </w:r>
      <w:bookmarkStart w:id="4" w:name="bookmark3"/>
      <w:r w:rsidR="00211B37" w:rsidRPr="00EC0E01">
        <w:rPr>
          <w:b/>
          <w:bCs/>
          <w:sz w:val="28"/>
          <w:szCs w:val="28"/>
        </w:rPr>
        <w:t>Hi</w:t>
      </w:r>
      <w:bookmarkEnd w:id="4"/>
      <w:r w:rsidR="00211B37" w:rsidRPr="00EC0E01">
        <w:rPr>
          <w:b/>
          <w:bCs/>
          <w:sz w:val="28"/>
          <w:szCs w:val="28"/>
        </w:rPr>
        <w:t>ệu lực thi hành</w:t>
      </w:r>
    </w:p>
    <w:p w14:paraId="3BCBE7E2" w14:textId="55417C59" w:rsidR="004A1182" w:rsidRDefault="004A1182" w:rsidP="00230591">
      <w:pPr>
        <w:spacing w:before="120"/>
        <w:ind w:firstLine="720"/>
        <w:jc w:val="both"/>
        <w:rPr>
          <w:rFonts w:ascii="Times New Roman" w:hAnsi="Times New Roman"/>
          <w:sz w:val="28"/>
          <w:szCs w:val="28"/>
          <w:lang w:eastAsia="ko-KR"/>
        </w:rPr>
      </w:pPr>
      <w:r w:rsidRPr="00EC0E01">
        <w:rPr>
          <w:rFonts w:ascii="Times New Roman" w:hAnsi="Times New Roman"/>
          <w:sz w:val="28"/>
          <w:szCs w:val="28"/>
          <w:lang w:val="vi-VN" w:eastAsia="ko-KR"/>
        </w:rPr>
        <w:t>Q</w:t>
      </w:r>
      <w:r w:rsidRPr="00EC0E01">
        <w:rPr>
          <w:rFonts w:ascii="Times New Roman" w:hAnsi="Times New Roman"/>
          <w:sz w:val="28"/>
          <w:szCs w:val="28"/>
          <w:lang w:eastAsia="ko-KR"/>
        </w:rPr>
        <w:t>uyết định này có hiệu lực thi hành</w:t>
      </w:r>
      <w:r w:rsidRPr="00EC0E01">
        <w:rPr>
          <w:rFonts w:ascii="Times New Roman" w:hAnsi="Times New Roman"/>
          <w:sz w:val="28"/>
          <w:szCs w:val="28"/>
          <w:lang w:val="vi-VN" w:eastAsia="ko-KR"/>
        </w:rPr>
        <w:t xml:space="preserve"> </w:t>
      </w:r>
      <w:r w:rsidRPr="00EC0E01">
        <w:rPr>
          <w:rFonts w:ascii="Times New Roman" w:hAnsi="Times New Roman"/>
          <w:sz w:val="28"/>
          <w:szCs w:val="28"/>
          <w:lang w:eastAsia="ko-KR"/>
        </w:rPr>
        <w:t xml:space="preserve">kể từ </w:t>
      </w:r>
      <w:r w:rsidR="00B60D5F">
        <w:rPr>
          <w:rFonts w:ascii="Times New Roman" w:hAnsi="Times New Roman"/>
          <w:sz w:val="28"/>
          <w:szCs w:val="28"/>
          <w:lang w:val="vi-VN" w:eastAsia="ko-KR"/>
        </w:rPr>
        <w:t xml:space="preserve">ngày </w:t>
      </w:r>
      <w:r w:rsidR="008F04AA">
        <w:rPr>
          <w:rFonts w:ascii="Times New Roman" w:hAnsi="Times New Roman"/>
          <w:sz w:val="28"/>
          <w:szCs w:val="28"/>
          <w:lang w:eastAsia="ko-KR"/>
        </w:rPr>
        <w:t>.....</w:t>
      </w:r>
      <w:r w:rsidR="00B60D5F">
        <w:rPr>
          <w:rFonts w:ascii="Times New Roman" w:hAnsi="Times New Roman"/>
          <w:sz w:val="28"/>
          <w:szCs w:val="28"/>
          <w:lang w:val="vi-VN" w:eastAsia="ko-KR"/>
        </w:rPr>
        <w:t xml:space="preserve"> </w:t>
      </w:r>
      <w:r w:rsidR="00167810" w:rsidRPr="00EC0E01">
        <w:rPr>
          <w:rFonts w:ascii="Times New Roman" w:hAnsi="Times New Roman"/>
          <w:sz w:val="28"/>
          <w:szCs w:val="28"/>
          <w:lang w:val="vi-VN" w:eastAsia="ko-KR"/>
        </w:rPr>
        <w:t>tháng</w:t>
      </w:r>
      <w:r w:rsidR="00B60D5F">
        <w:rPr>
          <w:rFonts w:ascii="Times New Roman" w:hAnsi="Times New Roman"/>
          <w:sz w:val="28"/>
          <w:szCs w:val="28"/>
          <w:lang w:val="vi-VN" w:eastAsia="ko-KR"/>
        </w:rPr>
        <w:t xml:space="preserve"> </w:t>
      </w:r>
      <w:r w:rsidR="008F04AA">
        <w:rPr>
          <w:rFonts w:ascii="Times New Roman" w:hAnsi="Times New Roman"/>
          <w:sz w:val="28"/>
          <w:szCs w:val="28"/>
          <w:lang w:eastAsia="ko-KR"/>
        </w:rPr>
        <w:t>.....</w:t>
      </w:r>
      <w:r w:rsidR="00B60D5F">
        <w:rPr>
          <w:rFonts w:ascii="Times New Roman" w:hAnsi="Times New Roman"/>
          <w:sz w:val="28"/>
          <w:szCs w:val="28"/>
          <w:lang w:val="vi-VN" w:eastAsia="ko-KR"/>
        </w:rPr>
        <w:t xml:space="preserve"> </w:t>
      </w:r>
      <w:r w:rsidR="00167810" w:rsidRPr="00EC0E01">
        <w:rPr>
          <w:rFonts w:ascii="Times New Roman" w:hAnsi="Times New Roman"/>
          <w:sz w:val="28"/>
          <w:szCs w:val="28"/>
          <w:lang w:val="vi-VN" w:eastAsia="ko-KR"/>
        </w:rPr>
        <w:t>năm 202</w:t>
      </w:r>
      <w:r w:rsidR="00931C0C">
        <w:rPr>
          <w:rFonts w:ascii="Times New Roman" w:hAnsi="Times New Roman"/>
          <w:sz w:val="28"/>
          <w:szCs w:val="28"/>
          <w:lang w:eastAsia="ko-KR"/>
        </w:rPr>
        <w:t>6</w:t>
      </w:r>
      <w:r w:rsidRPr="00EC0E01">
        <w:rPr>
          <w:rFonts w:ascii="Times New Roman" w:hAnsi="Times New Roman"/>
          <w:sz w:val="28"/>
          <w:szCs w:val="28"/>
          <w:lang w:eastAsia="ko-KR"/>
        </w:rPr>
        <w:t>.</w:t>
      </w:r>
    </w:p>
    <w:p w14:paraId="41107C8D" w14:textId="3610B4DB" w:rsidR="00211B37" w:rsidRPr="005F4A14" w:rsidRDefault="00781B0C" w:rsidP="00230591">
      <w:pPr>
        <w:spacing w:before="120"/>
        <w:ind w:firstLine="720"/>
        <w:jc w:val="both"/>
        <w:rPr>
          <w:rFonts w:ascii="Times New Roman" w:hAnsi="Times New Roman"/>
          <w:b/>
          <w:bCs/>
          <w:sz w:val="28"/>
          <w:szCs w:val="28"/>
          <w:lang w:val="vi-VN" w:eastAsia="ko-KR"/>
        </w:rPr>
      </w:pPr>
      <w:r w:rsidRPr="00EC0E01">
        <w:rPr>
          <w:rFonts w:ascii="Times New Roman" w:hAnsi="Times New Roman"/>
          <w:b/>
          <w:sz w:val="28"/>
          <w:szCs w:val="28"/>
        </w:rPr>
        <w:t xml:space="preserve">Điều </w:t>
      </w:r>
      <w:r w:rsidR="00255148">
        <w:rPr>
          <w:rFonts w:ascii="Times New Roman" w:hAnsi="Times New Roman"/>
          <w:b/>
          <w:sz w:val="28"/>
          <w:szCs w:val="28"/>
          <w:lang w:val="vi-VN"/>
        </w:rPr>
        <w:t>5</w:t>
      </w:r>
      <w:r w:rsidR="00016963" w:rsidRPr="00EC0E01">
        <w:rPr>
          <w:rFonts w:ascii="Times New Roman" w:hAnsi="Times New Roman"/>
          <w:b/>
          <w:sz w:val="28"/>
          <w:szCs w:val="28"/>
        </w:rPr>
        <w:t>.</w:t>
      </w:r>
      <w:r w:rsidR="00016963" w:rsidRPr="00EC0E01">
        <w:rPr>
          <w:rFonts w:ascii="Times New Roman" w:hAnsi="Times New Roman"/>
          <w:sz w:val="28"/>
          <w:szCs w:val="28"/>
        </w:rPr>
        <w:t xml:space="preserve"> </w:t>
      </w:r>
      <w:bookmarkStart w:id="5" w:name="bookmark4"/>
      <w:r w:rsidR="00211B37" w:rsidRPr="00EC0E01">
        <w:rPr>
          <w:rFonts w:ascii="Times New Roman" w:hAnsi="Times New Roman"/>
          <w:b/>
          <w:bCs/>
          <w:sz w:val="28"/>
          <w:szCs w:val="28"/>
          <w:lang w:eastAsia="ko-KR"/>
        </w:rPr>
        <w:t>Trách nh</w:t>
      </w:r>
      <w:bookmarkEnd w:id="5"/>
      <w:r w:rsidR="00211B37" w:rsidRPr="00EC0E01">
        <w:rPr>
          <w:rFonts w:ascii="Times New Roman" w:hAnsi="Times New Roman"/>
          <w:b/>
          <w:bCs/>
          <w:sz w:val="28"/>
          <w:szCs w:val="28"/>
          <w:lang w:eastAsia="ko-KR"/>
        </w:rPr>
        <w:t xml:space="preserve">iệm </w:t>
      </w:r>
      <w:r w:rsidR="005F4A14">
        <w:rPr>
          <w:rFonts w:ascii="Times New Roman" w:hAnsi="Times New Roman"/>
          <w:b/>
          <w:bCs/>
          <w:sz w:val="28"/>
          <w:szCs w:val="28"/>
          <w:lang w:val="vi-VN" w:eastAsia="ko-KR"/>
        </w:rPr>
        <w:t>thực hiện</w:t>
      </w:r>
    </w:p>
    <w:p w14:paraId="3086F262" w14:textId="576A7D6F" w:rsidR="008F04AA" w:rsidRDefault="008F04AA" w:rsidP="00230591">
      <w:pPr>
        <w:widowControl w:val="0"/>
        <w:spacing w:before="120"/>
        <w:ind w:firstLine="720"/>
        <w:jc w:val="both"/>
        <w:rPr>
          <w:rFonts w:ascii="Times New Roman" w:hAnsi="Times New Roman"/>
          <w:sz w:val="28"/>
          <w:szCs w:val="28"/>
          <w:lang w:val="vi-VN" w:eastAsia="ko-KR"/>
        </w:rPr>
      </w:pPr>
      <w:r w:rsidRPr="00EC0E01">
        <w:rPr>
          <w:rFonts w:ascii="Times New Roman" w:hAnsi="Times New Roman"/>
          <w:sz w:val="28"/>
          <w:szCs w:val="28"/>
          <w:lang w:val="vi-VN" w:eastAsia="ko-KR"/>
        </w:rPr>
        <w:t xml:space="preserve">Chánh Văn phòng </w:t>
      </w:r>
      <w:r>
        <w:rPr>
          <w:rFonts w:ascii="Times New Roman" w:hAnsi="Times New Roman"/>
          <w:sz w:val="28"/>
          <w:szCs w:val="28"/>
          <w:lang w:eastAsia="ko-KR"/>
        </w:rPr>
        <w:t>Ủy</w:t>
      </w:r>
      <w:r w:rsidRPr="00EC0E01">
        <w:rPr>
          <w:rFonts w:ascii="Times New Roman" w:hAnsi="Times New Roman"/>
          <w:sz w:val="28"/>
          <w:szCs w:val="28"/>
          <w:lang w:val="vi-VN" w:eastAsia="ko-KR"/>
        </w:rPr>
        <w:t xml:space="preserve"> ban nhân dân tỉnh, Giám đốc Sở </w:t>
      </w:r>
      <w:r>
        <w:rPr>
          <w:rFonts w:ascii="Times New Roman" w:hAnsi="Times New Roman"/>
          <w:sz w:val="28"/>
          <w:szCs w:val="28"/>
          <w:lang w:eastAsia="ko-KR"/>
        </w:rPr>
        <w:t>Nội vụ</w:t>
      </w:r>
      <w:r w:rsidR="00FC2656">
        <w:rPr>
          <w:rFonts w:ascii="Times New Roman" w:hAnsi="Times New Roman"/>
          <w:sz w:val="28"/>
          <w:szCs w:val="28"/>
          <w:lang w:eastAsia="ko-KR"/>
        </w:rPr>
        <w:t>; Thủ trưởng cơ quan</w:t>
      </w:r>
      <w:r w:rsidR="0015335A">
        <w:rPr>
          <w:rFonts w:ascii="Times New Roman" w:hAnsi="Times New Roman"/>
          <w:sz w:val="28"/>
          <w:szCs w:val="28"/>
          <w:lang w:eastAsia="ko-KR"/>
        </w:rPr>
        <w:t xml:space="preserve"> và</w:t>
      </w:r>
      <w:r w:rsidRPr="00EC0E01">
        <w:rPr>
          <w:rFonts w:ascii="Times New Roman" w:hAnsi="Times New Roman"/>
          <w:sz w:val="28"/>
          <w:szCs w:val="28"/>
          <w:lang w:val="vi-VN" w:eastAsia="ko-KR"/>
        </w:rPr>
        <w:t xml:space="preserve"> các tổ chức, cá nhân có liên quan chịu trách nhiệm thi hành Quyết định này./.</w:t>
      </w:r>
    </w:p>
    <w:p w14:paraId="440D662E" w14:textId="77777777" w:rsidR="008F04AA" w:rsidRPr="00281B30" w:rsidRDefault="008F04AA" w:rsidP="008F04AA">
      <w:pPr>
        <w:spacing w:before="100"/>
        <w:ind w:firstLine="720"/>
        <w:jc w:val="both"/>
        <w:rPr>
          <w:rFonts w:ascii="Times New Roman" w:hAnsi="Times New Roman"/>
          <w:sz w:val="32"/>
          <w:szCs w:val="28"/>
          <w:lang w:val="vi-VN" w:eastAsia="ko-KR"/>
        </w:rPr>
      </w:pPr>
    </w:p>
    <w:p w14:paraId="5115BE9D" w14:textId="77777777" w:rsidR="008F04AA" w:rsidRPr="00EC0E01" w:rsidRDefault="008F04AA" w:rsidP="008F04AA">
      <w:pPr>
        <w:ind w:firstLine="720"/>
        <w:jc w:val="both"/>
        <w:rPr>
          <w:rFonts w:ascii="Times New Roman" w:hAnsi="Times New Roman"/>
          <w:sz w:val="2"/>
          <w:szCs w:val="28"/>
          <w:lang w:val="vi-VN" w:eastAsia="ko-KR"/>
        </w:rPr>
      </w:pPr>
    </w:p>
    <w:p w14:paraId="4A3E66F3" w14:textId="77777777" w:rsidR="008F04AA" w:rsidRPr="00EC0E01" w:rsidRDefault="008F04AA" w:rsidP="008F04AA">
      <w:pPr>
        <w:ind w:firstLine="720"/>
        <w:jc w:val="both"/>
        <w:rPr>
          <w:rFonts w:ascii="Times New Roman" w:hAnsi="Times New Roman"/>
          <w:sz w:val="2"/>
          <w:szCs w:val="28"/>
        </w:rPr>
      </w:pPr>
    </w:p>
    <w:tbl>
      <w:tblPr>
        <w:tblW w:w="0" w:type="auto"/>
        <w:jc w:val="center"/>
        <w:tblBorders>
          <w:insideH w:val="single" w:sz="4" w:space="0" w:color="auto"/>
        </w:tblBorders>
        <w:shd w:val="clear" w:color="auto" w:fill="FFFFFF"/>
        <w:tblCellMar>
          <w:left w:w="0" w:type="dxa"/>
          <w:right w:w="0" w:type="dxa"/>
        </w:tblCellMar>
        <w:tblLook w:val="04A0" w:firstRow="1" w:lastRow="0" w:firstColumn="1" w:lastColumn="0" w:noHBand="0" w:noVBand="1"/>
      </w:tblPr>
      <w:tblGrid>
        <w:gridCol w:w="4640"/>
        <w:gridCol w:w="4432"/>
      </w:tblGrid>
      <w:tr w:rsidR="008F04AA" w:rsidRPr="00EC0E01" w14:paraId="6116DC63" w14:textId="77777777" w:rsidTr="00640C2B">
        <w:trPr>
          <w:jc w:val="center"/>
        </w:trPr>
        <w:tc>
          <w:tcPr>
            <w:tcW w:w="4746" w:type="dxa"/>
            <w:shd w:val="clear" w:color="auto" w:fill="FFFFFF"/>
            <w:tcMar>
              <w:top w:w="0" w:type="dxa"/>
              <w:left w:w="108" w:type="dxa"/>
              <w:bottom w:w="0" w:type="dxa"/>
              <w:right w:w="108" w:type="dxa"/>
            </w:tcMar>
            <w:hideMark/>
          </w:tcPr>
          <w:p w14:paraId="570050EB" w14:textId="77777777" w:rsidR="008F04AA" w:rsidRPr="00EC0E01" w:rsidRDefault="008F04AA" w:rsidP="00640C2B">
            <w:pPr>
              <w:rPr>
                <w:rFonts w:ascii="Times New Roman" w:hAnsi="Times New Roman"/>
                <w:b/>
                <w:bCs/>
                <w:i/>
                <w:iCs/>
                <w:szCs w:val="24"/>
                <w:lang w:val="es-MX"/>
              </w:rPr>
            </w:pPr>
            <w:r w:rsidRPr="00EC0E01">
              <w:rPr>
                <w:rFonts w:ascii="Times New Roman" w:hAnsi="Times New Roman"/>
                <w:sz w:val="22"/>
                <w:szCs w:val="22"/>
                <w:lang w:val="it-IT"/>
              </w:rPr>
              <w:t> </w:t>
            </w:r>
            <w:r w:rsidRPr="00EC0E01">
              <w:rPr>
                <w:rFonts w:ascii="Times New Roman" w:hAnsi="Times New Roman"/>
                <w:b/>
                <w:bCs/>
                <w:i/>
                <w:iCs/>
                <w:sz w:val="22"/>
                <w:szCs w:val="22"/>
                <w:lang w:val="es-MX"/>
              </w:rPr>
              <w:t> </w:t>
            </w:r>
            <w:r w:rsidRPr="00EC0E01">
              <w:rPr>
                <w:rFonts w:ascii="Times New Roman" w:hAnsi="Times New Roman"/>
                <w:b/>
                <w:bCs/>
                <w:i/>
                <w:iCs/>
                <w:szCs w:val="24"/>
                <w:lang w:val="es-MX"/>
              </w:rPr>
              <w:t xml:space="preserve">Nơi nhận: </w:t>
            </w:r>
          </w:p>
          <w:p w14:paraId="422D1CA4" w14:textId="175FC49B"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Như Điều </w:t>
            </w:r>
            <w:r w:rsidR="00724A42">
              <w:rPr>
                <w:rFonts w:ascii="Times New Roman" w:hAnsi="Times New Roman"/>
                <w:bCs/>
                <w:iCs/>
                <w:sz w:val="22"/>
                <w:szCs w:val="22"/>
              </w:rPr>
              <w:t>5</w:t>
            </w:r>
            <w:r w:rsidRPr="00EC0E01">
              <w:rPr>
                <w:rFonts w:ascii="Times New Roman" w:hAnsi="Times New Roman"/>
                <w:bCs/>
                <w:iCs/>
                <w:sz w:val="22"/>
                <w:szCs w:val="22"/>
                <w:lang w:val="es-MX"/>
              </w:rPr>
              <w:t>;</w:t>
            </w:r>
          </w:p>
          <w:p w14:paraId="57B08E2D"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Văn phòng Chính phủ;</w:t>
            </w:r>
          </w:p>
          <w:p w14:paraId="2B4B42F2"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Bộ </w:t>
            </w:r>
            <w:r>
              <w:rPr>
                <w:rFonts w:ascii="Times New Roman" w:hAnsi="Times New Roman"/>
                <w:bCs/>
                <w:iCs/>
                <w:sz w:val="22"/>
                <w:szCs w:val="22"/>
                <w:lang w:val="es-MX"/>
              </w:rPr>
              <w:t>Nội vụ</w:t>
            </w:r>
            <w:r w:rsidRPr="00EC0E01">
              <w:rPr>
                <w:rFonts w:ascii="Times New Roman" w:hAnsi="Times New Roman"/>
                <w:bCs/>
                <w:iCs/>
                <w:sz w:val="22"/>
                <w:szCs w:val="22"/>
                <w:lang w:val="es-MX"/>
              </w:rPr>
              <w:t xml:space="preserve">; </w:t>
            </w:r>
          </w:p>
          <w:p w14:paraId="0153F54A" w14:textId="046C9D9B"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Vụ Pháp chế</w:t>
            </w:r>
            <w:r w:rsidR="00834D48">
              <w:rPr>
                <w:rFonts w:ascii="Times New Roman" w:hAnsi="Times New Roman"/>
                <w:bCs/>
                <w:iCs/>
                <w:sz w:val="22"/>
                <w:szCs w:val="22"/>
                <w:lang w:val="es-MX"/>
              </w:rPr>
              <w:t>,</w:t>
            </w:r>
            <w:r w:rsidRPr="00EC0E01">
              <w:rPr>
                <w:rFonts w:ascii="Times New Roman" w:hAnsi="Times New Roman"/>
                <w:bCs/>
                <w:iCs/>
                <w:sz w:val="22"/>
                <w:szCs w:val="22"/>
                <w:lang w:val="es-MX"/>
              </w:rPr>
              <w:t xml:space="preserve"> Bộ </w:t>
            </w:r>
            <w:r>
              <w:rPr>
                <w:rFonts w:ascii="Times New Roman" w:hAnsi="Times New Roman"/>
                <w:bCs/>
                <w:iCs/>
                <w:sz w:val="22"/>
                <w:szCs w:val="22"/>
                <w:lang w:val="es-MX"/>
              </w:rPr>
              <w:t>Nội vụ</w:t>
            </w:r>
            <w:r w:rsidRPr="00EC0E01">
              <w:rPr>
                <w:rFonts w:ascii="Times New Roman" w:hAnsi="Times New Roman"/>
                <w:bCs/>
                <w:iCs/>
                <w:sz w:val="22"/>
                <w:szCs w:val="22"/>
                <w:lang w:val="es-MX"/>
              </w:rPr>
              <w:t xml:space="preserve">; </w:t>
            </w:r>
          </w:p>
          <w:p w14:paraId="0CF5D447" w14:textId="754F36F8" w:rsidR="008F04AA" w:rsidRPr="00EC0E01" w:rsidRDefault="008F04AA" w:rsidP="00640C2B">
            <w:pPr>
              <w:rPr>
                <w:rFonts w:ascii="Times New Roman" w:hAnsi="Times New Roman"/>
                <w:bCs/>
                <w:iCs/>
                <w:sz w:val="22"/>
                <w:szCs w:val="22"/>
                <w:lang w:val="es-MX"/>
              </w:rPr>
            </w:pPr>
            <w:r w:rsidRPr="00CE7AE6">
              <w:rPr>
                <w:rFonts w:ascii="Times New Roman" w:hAnsi="Times New Roman"/>
                <w:bCs/>
                <w:iCs/>
                <w:sz w:val="22"/>
                <w:szCs w:val="22"/>
                <w:lang w:val="es-MX"/>
              </w:rPr>
              <w:t xml:space="preserve">- </w:t>
            </w:r>
            <w:r w:rsidR="00CE7AE6" w:rsidRPr="00CE7AE6">
              <w:rPr>
                <w:rFonts w:ascii="Times New Roman" w:hAnsi="Times New Roman"/>
                <w:bCs/>
                <w:iCs/>
                <w:sz w:val="22"/>
                <w:szCs w:val="22"/>
              </w:rPr>
              <w:t>Cục KTVB và QLXLVPHC, Bộ Tư pháp</w:t>
            </w:r>
            <w:r w:rsidRPr="00EC0E01">
              <w:rPr>
                <w:rFonts w:ascii="Times New Roman" w:hAnsi="Times New Roman"/>
                <w:bCs/>
                <w:iCs/>
                <w:sz w:val="22"/>
                <w:szCs w:val="22"/>
                <w:lang w:val="es-MX"/>
              </w:rPr>
              <w:t>;</w:t>
            </w:r>
          </w:p>
          <w:p w14:paraId="4DDD6AB4"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Thường trực Tỉnh ủy;</w:t>
            </w:r>
          </w:p>
          <w:p w14:paraId="42536899"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Thường trực HĐND t</w:t>
            </w:r>
            <w:r>
              <w:rPr>
                <w:rFonts w:ascii="Times New Roman" w:hAnsi="Times New Roman"/>
                <w:bCs/>
                <w:iCs/>
                <w:sz w:val="22"/>
                <w:szCs w:val="22"/>
                <w:lang w:val="es-MX"/>
              </w:rPr>
              <w:t>ỉ</w:t>
            </w:r>
            <w:r w:rsidRPr="00EC0E01">
              <w:rPr>
                <w:rFonts w:ascii="Times New Roman" w:hAnsi="Times New Roman"/>
                <w:bCs/>
                <w:iCs/>
                <w:sz w:val="22"/>
                <w:szCs w:val="22"/>
                <w:lang w:val="es-MX"/>
              </w:rPr>
              <w:t xml:space="preserve">nh; </w:t>
            </w:r>
          </w:p>
          <w:p w14:paraId="14E098A4" w14:textId="43522E79" w:rsidR="008F04AA" w:rsidRPr="00724A42" w:rsidRDefault="008F04AA" w:rsidP="00640C2B">
            <w:pPr>
              <w:rPr>
                <w:rFonts w:ascii="Times New Roman" w:hAnsi="Times New Roman"/>
                <w:bCs/>
                <w:iCs/>
                <w:spacing w:val="-4"/>
                <w:sz w:val="22"/>
                <w:szCs w:val="22"/>
                <w:lang w:val="es-MX"/>
              </w:rPr>
            </w:pPr>
            <w:r w:rsidRPr="00724A42">
              <w:rPr>
                <w:rFonts w:ascii="Times New Roman" w:hAnsi="Times New Roman"/>
                <w:bCs/>
                <w:iCs/>
                <w:spacing w:val="-4"/>
                <w:sz w:val="22"/>
                <w:szCs w:val="22"/>
                <w:lang w:val="es-MX"/>
              </w:rPr>
              <w:t xml:space="preserve">- </w:t>
            </w:r>
            <w:r w:rsidR="00724A42" w:rsidRPr="00724A42">
              <w:rPr>
                <w:rFonts w:ascii="Times New Roman" w:hAnsi="Times New Roman"/>
                <w:bCs/>
                <w:iCs/>
                <w:spacing w:val="-4"/>
                <w:sz w:val="22"/>
                <w:szCs w:val="22"/>
              </w:rPr>
              <w:t>Cơ quan Ủy ban Mặt trận Tổ quốc Việt Nam tỉnh</w:t>
            </w:r>
            <w:r w:rsidRPr="00724A42">
              <w:rPr>
                <w:rFonts w:ascii="Times New Roman" w:hAnsi="Times New Roman"/>
                <w:bCs/>
                <w:iCs/>
                <w:spacing w:val="-4"/>
                <w:sz w:val="22"/>
                <w:szCs w:val="22"/>
                <w:lang w:val="es-MX"/>
              </w:rPr>
              <w:t>;</w:t>
            </w:r>
          </w:p>
          <w:p w14:paraId="074C8401"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Đoàn Đại biểu Quốc hội t</w:t>
            </w:r>
            <w:r>
              <w:rPr>
                <w:rFonts w:ascii="Times New Roman" w:hAnsi="Times New Roman"/>
                <w:bCs/>
                <w:iCs/>
                <w:sz w:val="22"/>
                <w:szCs w:val="22"/>
                <w:lang w:val="es-MX"/>
              </w:rPr>
              <w:t>ỉ</w:t>
            </w:r>
            <w:r w:rsidRPr="00EC0E01">
              <w:rPr>
                <w:rFonts w:ascii="Times New Roman" w:hAnsi="Times New Roman"/>
                <w:bCs/>
                <w:iCs/>
                <w:sz w:val="22"/>
                <w:szCs w:val="22"/>
                <w:lang w:val="es-MX"/>
              </w:rPr>
              <w:t xml:space="preserve">nh; </w:t>
            </w:r>
          </w:p>
          <w:p w14:paraId="1D70C53A"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CT và các PCT UBND t</w:t>
            </w:r>
            <w:r>
              <w:rPr>
                <w:rFonts w:ascii="Times New Roman" w:hAnsi="Times New Roman"/>
                <w:bCs/>
                <w:iCs/>
                <w:sz w:val="22"/>
                <w:szCs w:val="22"/>
                <w:lang w:val="es-MX"/>
              </w:rPr>
              <w:t>ỉ</w:t>
            </w:r>
            <w:r w:rsidRPr="00EC0E01">
              <w:rPr>
                <w:rFonts w:ascii="Times New Roman" w:hAnsi="Times New Roman"/>
                <w:bCs/>
                <w:iCs/>
                <w:sz w:val="22"/>
                <w:szCs w:val="22"/>
                <w:lang w:val="es-MX"/>
              </w:rPr>
              <w:t xml:space="preserve">nh; </w:t>
            </w:r>
          </w:p>
          <w:p w14:paraId="0A4AF1A7" w14:textId="752A1F96"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w:t>
            </w:r>
            <w:r>
              <w:rPr>
                <w:rFonts w:ascii="Times New Roman" w:hAnsi="Times New Roman"/>
                <w:bCs/>
                <w:iCs/>
                <w:sz w:val="22"/>
                <w:szCs w:val="22"/>
                <w:lang w:val="es-MX"/>
              </w:rPr>
              <w:t xml:space="preserve">Báo và </w:t>
            </w:r>
            <w:r w:rsidRPr="00EC0E01">
              <w:rPr>
                <w:rFonts w:ascii="Times New Roman" w:hAnsi="Times New Roman"/>
                <w:sz w:val="22"/>
                <w:szCs w:val="22"/>
              </w:rPr>
              <w:t>PTTH Khánh Hòa</w:t>
            </w:r>
            <w:r>
              <w:rPr>
                <w:rFonts w:ascii="Times New Roman" w:hAnsi="Times New Roman"/>
                <w:sz w:val="22"/>
                <w:szCs w:val="22"/>
              </w:rPr>
              <w:t>;</w:t>
            </w:r>
            <w:r w:rsidRPr="00EC0E01">
              <w:rPr>
                <w:rFonts w:ascii="Times New Roman" w:hAnsi="Times New Roman"/>
                <w:sz w:val="22"/>
                <w:szCs w:val="22"/>
              </w:rPr>
              <w:t xml:space="preserve"> </w:t>
            </w:r>
          </w:p>
          <w:p w14:paraId="4B6D371F" w14:textId="77777777" w:rsidR="00724A42" w:rsidRPr="00724A42" w:rsidRDefault="008F04AA" w:rsidP="00640C2B">
            <w:pPr>
              <w:rPr>
                <w:rFonts w:ascii="Times New Roman" w:hAnsi="Times New Roman"/>
                <w:spacing w:val="-6"/>
                <w:sz w:val="22"/>
                <w:szCs w:val="22"/>
              </w:rPr>
            </w:pPr>
            <w:r w:rsidRPr="00724A42">
              <w:rPr>
                <w:rFonts w:ascii="Times New Roman" w:hAnsi="Times New Roman"/>
                <w:bCs/>
                <w:iCs/>
                <w:spacing w:val="-6"/>
                <w:sz w:val="22"/>
                <w:szCs w:val="22"/>
                <w:lang w:val="es-MX"/>
              </w:rPr>
              <w:t xml:space="preserve">- </w:t>
            </w:r>
            <w:r w:rsidR="00724A42" w:rsidRPr="00724A42">
              <w:rPr>
                <w:rFonts w:ascii="Times New Roman" w:hAnsi="Times New Roman"/>
                <w:spacing w:val="-6"/>
                <w:sz w:val="22"/>
                <w:szCs w:val="22"/>
              </w:rPr>
              <w:t>Trung tâm Công báo và Cổng thông tin điện tử tỉnh;</w:t>
            </w:r>
          </w:p>
          <w:p w14:paraId="605D1CDD" w14:textId="771FD654" w:rsidR="008F04AA" w:rsidRPr="00EC0E01" w:rsidRDefault="008F04AA" w:rsidP="00640C2B">
            <w:pPr>
              <w:rPr>
                <w:rFonts w:ascii="Times New Roman" w:hAnsi="Times New Roman"/>
                <w:sz w:val="22"/>
                <w:szCs w:val="22"/>
                <w:lang w:val="es-MX"/>
              </w:rPr>
            </w:pPr>
            <w:r w:rsidRPr="00EC0E01">
              <w:rPr>
                <w:rFonts w:ascii="Times New Roman" w:hAnsi="Times New Roman"/>
                <w:sz w:val="22"/>
                <w:szCs w:val="22"/>
              </w:rPr>
              <w:t>- L</w:t>
            </w:r>
            <w:r w:rsidR="00724A42">
              <w:rPr>
                <w:rFonts w:ascii="Times New Roman" w:hAnsi="Times New Roman"/>
                <w:sz w:val="22"/>
                <w:szCs w:val="22"/>
              </w:rPr>
              <w:t>ưu</w:t>
            </w:r>
            <w:r w:rsidRPr="00EC0E01">
              <w:rPr>
                <w:rFonts w:ascii="Times New Roman" w:hAnsi="Times New Roman"/>
                <w:sz w:val="22"/>
                <w:szCs w:val="22"/>
              </w:rPr>
              <w:t>: VT.</w:t>
            </w:r>
          </w:p>
        </w:tc>
        <w:tc>
          <w:tcPr>
            <w:tcW w:w="4536" w:type="dxa"/>
            <w:shd w:val="clear" w:color="auto" w:fill="FFFFFF"/>
            <w:tcMar>
              <w:top w:w="0" w:type="dxa"/>
              <w:left w:w="108" w:type="dxa"/>
              <w:bottom w:w="0" w:type="dxa"/>
              <w:right w:w="108" w:type="dxa"/>
            </w:tcMar>
          </w:tcPr>
          <w:p w14:paraId="6F293AAD" w14:textId="77777777" w:rsidR="008F04AA" w:rsidRPr="00EC0E01" w:rsidRDefault="008F04AA" w:rsidP="00640C2B">
            <w:pPr>
              <w:jc w:val="center"/>
              <w:rPr>
                <w:rFonts w:ascii="Times New Roman" w:hAnsi="Times New Roman"/>
                <w:b/>
                <w:bCs/>
                <w:sz w:val="28"/>
                <w:szCs w:val="28"/>
                <w:lang w:val="it-IT"/>
              </w:rPr>
            </w:pPr>
            <w:r w:rsidRPr="00EC0E01">
              <w:rPr>
                <w:rFonts w:ascii="Times New Roman" w:hAnsi="Times New Roman"/>
                <w:b/>
                <w:bCs/>
                <w:sz w:val="28"/>
                <w:szCs w:val="28"/>
                <w:lang w:val="it-IT"/>
              </w:rPr>
              <w:t>TM.</w:t>
            </w:r>
            <w:r w:rsidR="0079737B">
              <w:rPr>
                <w:rFonts w:ascii="Times New Roman" w:hAnsi="Times New Roman"/>
                <w:b/>
                <w:bCs/>
                <w:sz w:val="28"/>
                <w:szCs w:val="28"/>
                <w:lang w:val="it-IT"/>
              </w:rPr>
              <w:t xml:space="preserve"> </w:t>
            </w:r>
            <w:r w:rsidRPr="00EC0E01">
              <w:rPr>
                <w:rFonts w:ascii="Times New Roman" w:hAnsi="Times New Roman"/>
                <w:b/>
                <w:bCs/>
                <w:sz w:val="28"/>
                <w:szCs w:val="28"/>
                <w:lang w:val="it-IT"/>
              </w:rPr>
              <w:t>ỦY BAN NHÂN DÂN</w:t>
            </w:r>
          </w:p>
          <w:p w14:paraId="1BBCEA5F" w14:textId="77777777" w:rsidR="008F04AA" w:rsidRPr="00EC0E01" w:rsidRDefault="008F04AA" w:rsidP="00640C2B">
            <w:pPr>
              <w:rPr>
                <w:rFonts w:ascii="Times New Roman" w:hAnsi="Times New Roman"/>
                <w:b/>
                <w:bCs/>
                <w:sz w:val="28"/>
                <w:szCs w:val="28"/>
                <w:lang w:val="it-IT"/>
              </w:rPr>
            </w:pPr>
            <w:r w:rsidRPr="00EC0E01">
              <w:rPr>
                <w:rFonts w:ascii="Times New Roman" w:hAnsi="Times New Roman"/>
                <w:b/>
                <w:bCs/>
                <w:sz w:val="28"/>
                <w:szCs w:val="28"/>
                <w:lang w:val="it-IT"/>
              </w:rPr>
              <w:t xml:space="preserve">                   CHỦ TỊCH</w:t>
            </w:r>
          </w:p>
          <w:p w14:paraId="39780B2A" w14:textId="77777777" w:rsidR="008F04AA" w:rsidRPr="00EC0E01" w:rsidRDefault="008F04AA" w:rsidP="00640C2B">
            <w:pPr>
              <w:rPr>
                <w:rFonts w:ascii="Times New Roman" w:hAnsi="Times New Roman"/>
                <w:b/>
                <w:bCs/>
                <w:sz w:val="28"/>
                <w:szCs w:val="28"/>
                <w:lang w:val="it-IT"/>
              </w:rPr>
            </w:pPr>
          </w:p>
          <w:p w14:paraId="4D511D21" w14:textId="77777777" w:rsidR="008F04AA" w:rsidRPr="00EC0E01" w:rsidRDefault="008F04AA" w:rsidP="00640C2B">
            <w:pPr>
              <w:rPr>
                <w:rFonts w:ascii="Times New Roman" w:hAnsi="Times New Roman"/>
                <w:b/>
                <w:bCs/>
                <w:sz w:val="28"/>
                <w:szCs w:val="28"/>
                <w:lang w:val="it-IT"/>
              </w:rPr>
            </w:pPr>
          </w:p>
          <w:p w14:paraId="3BD750C8" w14:textId="77777777" w:rsidR="008F04AA" w:rsidRPr="00EC0E01" w:rsidRDefault="008F04AA" w:rsidP="00640C2B">
            <w:pPr>
              <w:rPr>
                <w:rFonts w:ascii="Times New Roman" w:hAnsi="Times New Roman"/>
                <w:b/>
                <w:bCs/>
                <w:sz w:val="28"/>
                <w:szCs w:val="28"/>
                <w:lang w:val="it-IT"/>
              </w:rPr>
            </w:pPr>
          </w:p>
          <w:p w14:paraId="4E42E1AC" w14:textId="77777777" w:rsidR="008F04AA" w:rsidRPr="00EC0E01" w:rsidRDefault="008F04AA" w:rsidP="00640C2B">
            <w:pPr>
              <w:rPr>
                <w:rFonts w:ascii="Times New Roman" w:hAnsi="Times New Roman"/>
                <w:b/>
                <w:bCs/>
                <w:sz w:val="28"/>
                <w:szCs w:val="28"/>
                <w:lang w:val="it-IT"/>
              </w:rPr>
            </w:pPr>
          </w:p>
          <w:p w14:paraId="76D8553A" w14:textId="77777777" w:rsidR="008F04AA" w:rsidRPr="00EC0E01" w:rsidRDefault="008F04AA" w:rsidP="00640C2B">
            <w:pPr>
              <w:rPr>
                <w:rFonts w:ascii="Times New Roman" w:hAnsi="Times New Roman"/>
                <w:b/>
                <w:bCs/>
                <w:sz w:val="28"/>
                <w:szCs w:val="28"/>
                <w:lang w:val="it-IT"/>
              </w:rPr>
            </w:pPr>
          </w:p>
          <w:p w14:paraId="644A98CA" w14:textId="77777777" w:rsidR="008F04AA" w:rsidRPr="00EC0E01" w:rsidRDefault="008F04AA" w:rsidP="00640C2B">
            <w:pPr>
              <w:rPr>
                <w:rFonts w:ascii="Times New Roman" w:hAnsi="Times New Roman"/>
                <w:b/>
                <w:bCs/>
                <w:sz w:val="28"/>
                <w:szCs w:val="28"/>
                <w:lang w:val="it-IT"/>
              </w:rPr>
            </w:pPr>
          </w:p>
          <w:p w14:paraId="1CD46E01" w14:textId="77777777" w:rsidR="008F04AA" w:rsidRPr="00EC0E01" w:rsidRDefault="008F04AA" w:rsidP="00640C2B">
            <w:pPr>
              <w:ind w:left="1080"/>
              <w:jc w:val="center"/>
              <w:rPr>
                <w:rFonts w:ascii="Times New Roman" w:hAnsi="Times New Roman"/>
                <w:b/>
                <w:bCs/>
                <w:sz w:val="28"/>
                <w:szCs w:val="28"/>
                <w:lang w:val="it-IT"/>
              </w:rPr>
            </w:pPr>
          </w:p>
          <w:p w14:paraId="1C8CD011" w14:textId="17566C78" w:rsidR="008F04AA" w:rsidRPr="00953D8F" w:rsidRDefault="00953D8F" w:rsidP="00640C2B">
            <w:pPr>
              <w:jc w:val="center"/>
              <w:rPr>
                <w:rFonts w:ascii="Times New Roman" w:hAnsi="Times New Roman"/>
                <w:b/>
                <w:sz w:val="28"/>
                <w:szCs w:val="28"/>
                <w:lang w:val="vi-VN"/>
              </w:rPr>
            </w:pPr>
            <w:r>
              <w:rPr>
                <w:rFonts w:ascii="Times New Roman" w:hAnsi="Times New Roman"/>
                <w:b/>
                <w:sz w:val="28"/>
                <w:szCs w:val="28"/>
                <w:lang w:val="vi-VN"/>
              </w:rPr>
              <w:t xml:space="preserve"> </w:t>
            </w:r>
          </w:p>
        </w:tc>
      </w:tr>
    </w:tbl>
    <w:p w14:paraId="4511B55B" w14:textId="77777777" w:rsidR="00D31E4D" w:rsidRPr="00EC0E01" w:rsidRDefault="00D31E4D" w:rsidP="00480421">
      <w:pPr>
        <w:ind w:firstLine="720"/>
        <w:jc w:val="both"/>
      </w:pPr>
    </w:p>
    <w:sectPr w:rsidR="00D31E4D" w:rsidRPr="00EC0E01" w:rsidSect="002E789F">
      <w:headerReference w:type="default" r:id="rId6"/>
      <w:footerReference w:type="even" r:id="rId7"/>
      <w:footerReference w:type="default" r:id="rId8"/>
      <w:pgSz w:w="11907" w:h="16840" w:code="9"/>
      <w:pgMar w:top="1134" w:right="1134" w:bottom="1134" w:left="1701" w:header="39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2DC0" w14:textId="77777777" w:rsidR="00C83B7F" w:rsidRDefault="00C83B7F">
      <w:r>
        <w:separator/>
      </w:r>
    </w:p>
  </w:endnote>
  <w:endnote w:type="continuationSeparator" w:id="0">
    <w:p w14:paraId="7B5E6B5F" w14:textId="77777777" w:rsidR="00C83B7F" w:rsidRDefault="00C8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DB10" w14:textId="77777777" w:rsidR="005B003D" w:rsidRDefault="005B003D" w:rsidP="00D31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3ECDE7" w14:textId="77777777" w:rsidR="005B003D" w:rsidRDefault="005B003D" w:rsidP="00D31E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F616" w14:textId="77777777" w:rsidR="005B003D" w:rsidRDefault="005B003D" w:rsidP="00D31E4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DC0C" w14:textId="77777777" w:rsidR="00C83B7F" w:rsidRDefault="00C83B7F">
      <w:r>
        <w:separator/>
      </w:r>
    </w:p>
  </w:footnote>
  <w:footnote w:type="continuationSeparator" w:id="0">
    <w:p w14:paraId="622DD526" w14:textId="77777777" w:rsidR="00C83B7F" w:rsidRDefault="00C8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766484"/>
      <w:docPartObj>
        <w:docPartGallery w:val="Page Numbers (Top of Page)"/>
        <w:docPartUnique/>
      </w:docPartObj>
    </w:sdtPr>
    <w:sdtEndPr>
      <w:rPr>
        <w:noProof/>
      </w:rPr>
    </w:sdtEndPr>
    <w:sdtContent>
      <w:p w14:paraId="0F13E6EA" w14:textId="7596CC61" w:rsidR="00A500BA" w:rsidRDefault="00A500BA">
        <w:pPr>
          <w:pStyle w:val="Header"/>
          <w:jc w:val="center"/>
        </w:pPr>
        <w:r>
          <w:fldChar w:fldCharType="begin"/>
        </w:r>
        <w:r>
          <w:instrText xml:space="preserve"> PAGE   \* MERGEFORMAT </w:instrText>
        </w:r>
        <w:r>
          <w:fldChar w:fldCharType="separate"/>
        </w:r>
        <w:r w:rsidR="00F42618">
          <w:rPr>
            <w:noProof/>
          </w:rPr>
          <w:t>2</w:t>
        </w:r>
        <w:r>
          <w:rPr>
            <w:noProof/>
          </w:rPr>
          <w:fldChar w:fldCharType="end"/>
        </w:r>
      </w:p>
    </w:sdtContent>
  </w:sdt>
  <w:p w14:paraId="098E54A9" w14:textId="77777777" w:rsidR="005B003D" w:rsidRDefault="005B003D" w:rsidP="00D31E4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4D"/>
    <w:rsid w:val="00007B2A"/>
    <w:rsid w:val="00010DD3"/>
    <w:rsid w:val="00016389"/>
    <w:rsid w:val="00016681"/>
    <w:rsid w:val="00016963"/>
    <w:rsid w:val="000176FE"/>
    <w:rsid w:val="00021DA1"/>
    <w:rsid w:val="00035A82"/>
    <w:rsid w:val="000366CA"/>
    <w:rsid w:val="00050012"/>
    <w:rsid w:val="000508CD"/>
    <w:rsid w:val="0006770B"/>
    <w:rsid w:val="00071E35"/>
    <w:rsid w:val="0009000C"/>
    <w:rsid w:val="00090256"/>
    <w:rsid w:val="00093B51"/>
    <w:rsid w:val="000B0294"/>
    <w:rsid w:val="000B29C0"/>
    <w:rsid w:val="000C228D"/>
    <w:rsid w:val="000C68B9"/>
    <w:rsid w:val="000C6F72"/>
    <w:rsid w:val="000D095D"/>
    <w:rsid w:val="000D13E2"/>
    <w:rsid w:val="000E0B0F"/>
    <w:rsid w:val="000E2478"/>
    <w:rsid w:val="000E499F"/>
    <w:rsid w:val="000E59F1"/>
    <w:rsid w:val="0010019E"/>
    <w:rsid w:val="00101E86"/>
    <w:rsid w:val="00116943"/>
    <w:rsid w:val="001227A4"/>
    <w:rsid w:val="00122F1E"/>
    <w:rsid w:val="00127FDF"/>
    <w:rsid w:val="00134894"/>
    <w:rsid w:val="00137EC5"/>
    <w:rsid w:val="00144727"/>
    <w:rsid w:val="001532F7"/>
    <w:rsid w:val="0015335A"/>
    <w:rsid w:val="001614F8"/>
    <w:rsid w:val="00161B36"/>
    <w:rsid w:val="00167150"/>
    <w:rsid w:val="00167810"/>
    <w:rsid w:val="00173AAC"/>
    <w:rsid w:val="00173BE2"/>
    <w:rsid w:val="00176B5E"/>
    <w:rsid w:val="00177494"/>
    <w:rsid w:val="00180E37"/>
    <w:rsid w:val="0018692B"/>
    <w:rsid w:val="00190CE0"/>
    <w:rsid w:val="001949AC"/>
    <w:rsid w:val="00197AC7"/>
    <w:rsid w:val="001C20C2"/>
    <w:rsid w:val="001C3406"/>
    <w:rsid w:val="001C627D"/>
    <w:rsid w:val="001D154C"/>
    <w:rsid w:val="001D1E32"/>
    <w:rsid w:val="001D5817"/>
    <w:rsid w:val="001D6A42"/>
    <w:rsid w:val="001E0F4D"/>
    <w:rsid w:val="001F2B33"/>
    <w:rsid w:val="001F33CF"/>
    <w:rsid w:val="001F5B1C"/>
    <w:rsid w:val="00200244"/>
    <w:rsid w:val="00204BA3"/>
    <w:rsid w:val="00211B37"/>
    <w:rsid w:val="002153E3"/>
    <w:rsid w:val="00216889"/>
    <w:rsid w:val="00221B4A"/>
    <w:rsid w:val="00221F6C"/>
    <w:rsid w:val="00227291"/>
    <w:rsid w:val="00230591"/>
    <w:rsid w:val="00252B94"/>
    <w:rsid w:val="00255148"/>
    <w:rsid w:val="00261137"/>
    <w:rsid w:val="00265873"/>
    <w:rsid w:val="002736F9"/>
    <w:rsid w:val="00276881"/>
    <w:rsid w:val="00281B30"/>
    <w:rsid w:val="002869AA"/>
    <w:rsid w:val="00286B4F"/>
    <w:rsid w:val="0029567B"/>
    <w:rsid w:val="002A4A37"/>
    <w:rsid w:val="002B373D"/>
    <w:rsid w:val="002B49AC"/>
    <w:rsid w:val="002B54C2"/>
    <w:rsid w:val="002C2BC8"/>
    <w:rsid w:val="002C5DA0"/>
    <w:rsid w:val="002C5EA9"/>
    <w:rsid w:val="002D6D31"/>
    <w:rsid w:val="002E789F"/>
    <w:rsid w:val="002F402D"/>
    <w:rsid w:val="002F66FA"/>
    <w:rsid w:val="003018A0"/>
    <w:rsid w:val="003134C4"/>
    <w:rsid w:val="003145D0"/>
    <w:rsid w:val="0032307B"/>
    <w:rsid w:val="003466EC"/>
    <w:rsid w:val="00361F50"/>
    <w:rsid w:val="00371615"/>
    <w:rsid w:val="0039345B"/>
    <w:rsid w:val="00396DF5"/>
    <w:rsid w:val="00397F14"/>
    <w:rsid w:val="003A4223"/>
    <w:rsid w:val="003A5157"/>
    <w:rsid w:val="003A64D6"/>
    <w:rsid w:val="003B0C5B"/>
    <w:rsid w:val="003D0C18"/>
    <w:rsid w:val="003D30E2"/>
    <w:rsid w:val="003D5116"/>
    <w:rsid w:val="003D630E"/>
    <w:rsid w:val="003D7AD7"/>
    <w:rsid w:val="003E3C5C"/>
    <w:rsid w:val="003F18E4"/>
    <w:rsid w:val="004005E8"/>
    <w:rsid w:val="0041067F"/>
    <w:rsid w:val="004155F3"/>
    <w:rsid w:val="0041698D"/>
    <w:rsid w:val="00420641"/>
    <w:rsid w:val="00434D05"/>
    <w:rsid w:val="00444B5E"/>
    <w:rsid w:val="00472526"/>
    <w:rsid w:val="00480421"/>
    <w:rsid w:val="004812EF"/>
    <w:rsid w:val="00484119"/>
    <w:rsid w:val="00493B30"/>
    <w:rsid w:val="004A1182"/>
    <w:rsid w:val="004B7030"/>
    <w:rsid w:val="004C0655"/>
    <w:rsid w:val="004C7743"/>
    <w:rsid w:val="004D000E"/>
    <w:rsid w:val="004E3D28"/>
    <w:rsid w:val="004E6CF6"/>
    <w:rsid w:val="004E7077"/>
    <w:rsid w:val="004F59F1"/>
    <w:rsid w:val="00512270"/>
    <w:rsid w:val="00520574"/>
    <w:rsid w:val="00520BC6"/>
    <w:rsid w:val="00522DF8"/>
    <w:rsid w:val="00527719"/>
    <w:rsid w:val="00542158"/>
    <w:rsid w:val="005435F9"/>
    <w:rsid w:val="005467E4"/>
    <w:rsid w:val="00547CD8"/>
    <w:rsid w:val="00551B7A"/>
    <w:rsid w:val="00560D8A"/>
    <w:rsid w:val="00596B73"/>
    <w:rsid w:val="00596C53"/>
    <w:rsid w:val="005A08B1"/>
    <w:rsid w:val="005A0BFF"/>
    <w:rsid w:val="005A575F"/>
    <w:rsid w:val="005B003D"/>
    <w:rsid w:val="005B20B4"/>
    <w:rsid w:val="005D03A2"/>
    <w:rsid w:val="005D6351"/>
    <w:rsid w:val="005E7DBA"/>
    <w:rsid w:val="005F4A14"/>
    <w:rsid w:val="006035F4"/>
    <w:rsid w:val="00610676"/>
    <w:rsid w:val="00610EBC"/>
    <w:rsid w:val="00614005"/>
    <w:rsid w:val="00616CE2"/>
    <w:rsid w:val="00620085"/>
    <w:rsid w:val="00630C7B"/>
    <w:rsid w:val="00632CEE"/>
    <w:rsid w:val="006435F6"/>
    <w:rsid w:val="00645FAF"/>
    <w:rsid w:val="00654E13"/>
    <w:rsid w:val="00662AB7"/>
    <w:rsid w:val="00663719"/>
    <w:rsid w:val="0068112A"/>
    <w:rsid w:val="006869D1"/>
    <w:rsid w:val="00691A20"/>
    <w:rsid w:val="00691B99"/>
    <w:rsid w:val="006A21C3"/>
    <w:rsid w:val="006B5344"/>
    <w:rsid w:val="006C0913"/>
    <w:rsid w:val="006C191A"/>
    <w:rsid w:val="006D08E2"/>
    <w:rsid w:val="006D2345"/>
    <w:rsid w:val="006D4CEA"/>
    <w:rsid w:val="006E1C1E"/>
    <w:rsid w:val="006E613A"/>
    <w:rsid w:val="006F0DE9"/>
    <w:rsid w:val="0070003B"/>
    <w:rsid w:val="00701119"/>
    <w:rsid w:val="00701A82"/>
    <w:rsid w:val="00703219"/>
    <w:rsid w:val="00705C3D"/>
    <w:rsid w:val="007125B2"/>
    <w:rsid w:val="00720582"/>
    <w:rsid w:val="00724A42"/>
    <w:rsid w:val="007265AB"/>
    <w:rsid w:val="007357F0"/>
    <w:rsid w:val="007410D0"/>
    <w:rsid w:val="007513ED"/>
    <w:rsid w:val="00765E83"/>
    <w:rsid w:val="00770210"/>
    <w:rsid w:val="0078034D"/>
    <w:rsid w:val="00781B0C"/>
    <w:rsid w:val="0079737B"/>
    <w:rsid w:val="007A11EA"/>
    <w:rsid w:val="007A2CF1"/>
    <w:rsid w:val="007A342E"/>
    <w:rsid w:val="007A7709"/>
    <w:rsid w:val="007B07B3"/>
    <w:rsid w:val="007C1065"/>
    <w:rsid w:val="007C780F"/>
    <w:rsid w:val="007C7D13"/>
    <w:rsid w:val="007D041C"/>
    <w:rsid w:val="007D5C70"/>
    <w:rsid w:val="007E458F"/>
    <w:rsid w:val="007F10A7"/>
    <w:rsid w:val="007F1613"/>
    <w:rsid w:val="00800289"/>
    <w:rsid w:val="00801851"/>
    <w:rsid w:val="0080342B"/>
    <w:rsid w:val="008252D3"/>
    <w:rsid w:val="00830893"/>
    <w:rsid w:val="00834D48"/>
    <w:rsid w:val="0085592B"/>
    <w:rsid w:val="00860F6F"/>
    <w:rsid w:val="00863F8A"/>
    <w:rsid w:val="00872DFA"/>
    <w:rsid w:val="008945DA"/>
    <w:rsid w:val="00894710"/>
    <w:rsid w:val="00894CC2"/>
    <w:rsid w:val="008A039A"/>
    <w:rsid w:val="008A7B7E"/>
    <w:rsid w:val="008B2113"/>
    <w:rsid w:val="008B359A"/>
    <w:rsid w:val="008C0B32"/>
    <w:rsid w:val="008C5DD8"/>
    <w:rsid w:val="008D5016"/>
    <w:rsid w:val="008D773C"/>
    <w:rsid w:val="008E2C97"/>
    <w:rsid w:val="008E3CD0"/>
    <w:rsid w:val="008E6D7F"/>
    <w:rsid w:val="008F04AA"/>
    <w:rsid w:val="008F46B7"/>
    <w:rsid w:val="008F4CB5"/>
    <w:rsid w:val="008F692E"/>
    <w:rsid w:val="00902D1C"/>
    <w:rsid w:val="00911B71"/>
    <w:rsid w:val="009152CC"/>
    <w:rsid w:val="009160CC"/>
    <w:rsid w:val="00916938"/>
    <w:rsid w:val="00920EA3"/>
    <w:rsid w:val="009212A7"/>
    <w:rsid w:val="009255E2"/>
    <w:rsid w:val="00931C0C"/>
    <w:rsid w:val="0094240C"/>
    <w:rsid w:val="009467CB"/>
    <w:rsid w:val="009529A8"/>
    <w:rsid w:val="00953523"/>
    <w:rsid w:val="00953D8F"/>
    <w:rsid w:val="00981290"/>
    <w:rsid w:val="00992113"/>
    <w:rsid w:val="009A16D8"/>
    <w:rsid w:val="009A2CE1"/>
    <w:rsid w:val="009B3C75"/>
    <w:rsid w:val="009B4298"/>
    <w:rsid w:val="009B6E6E"/>
    <w:rsid w:val="009C1CD5"/>
    <w:rsid w:val="009C222A"/>
    <w:rsid w:val="009C2E4E"/>
    <w:rsid w:val="009E209B"/>
    <w:rsid w:val="009E48B8"/>
    <w:rsid w:val="009E5E10"/>
    <w:rsid w:val="009F33C3"/>
    <w:rsid w:val="009F40A2"/>
    <w:rsid w:val="009F44E8"/>
    <w:rsid w:val="009F6394"/>
    <w:rsid w:val="009F73F2"/>
    <w:rsid w:val="009F785C"/>
    <w:rsid w:val="00A06D33"/>
    <w:rsid w:val="00A23D60"/>
    <w:rsid w:val="00A24B58"/>
    <w:rsid w:val="00A33F4A"/>
    <w:rsid w:val="00A43683"/>
    <w:rsid w:val="00A43CEE"/>
    <w:rsid w:val="00A471C8"/>
    <w:rsid w:val="00A500BA"/>
    <w:rsid w:val="00A52BB3"/>
    <w:rsid w:val="00A5501C"/>
    <w:rsid w:val="00A55343"/>
    <w:rsid w:val="00A64802"/>
    <w:rsid w:val="00A72E2C"/>
    <w:rsid w:val="00A772E6"/>
    <w:rsid w:val="00A80274"/>
    <w:rsid w:val="00A84EE4"/>
    <w:rsid w:val="00A90257"/>
    <w:rsid w:val="00A90955"/>
    <w:rsid w:val="00A95313"/>
    <w:rsid w:val="00A9752A"/>
    <w:rsid w:val="00AA02BA"/>
    <w:rsid w:val="00AA727C"/>
    <w:rsid w:val="00AB12EA"/>
    <w:rsid w:val="00AC13FC"/>
    <w:rsid w:val="00AC4A66"/>
    <w:rsid w:val="00AD0454"/>
    <w:rsid w:val="00AD4571"/>
    <w:rsid w:val="00AD6B12"/>
    <w:rsid w:val="00AF2A8F"/>
    <w:rsid w:val="00AF57BF"/>
    <w:rsid w:val="00B248D3"/>
    <w:rsid w:val="00B40542"/>
    <w:rsid w:val="00B426EB"/>
    <w:rsid w:val="00B510A7"/>
    <w:rsid w:val="00B54997"/>
    <w:rsid w:val="00B54C5F"/>
    <w:rsid w:val="00B55203"/>
    <w:rsid w:val="00B60D5F"/>
    <w:rsid w:val="00B64BDA"/>
    <w:rsid w:val="00B73905"/>
    <w:rsid w:val="00B749B6"/>
    <w:rsid w:val="00B76019"/>
    <w:rsid w:val="00B80C12"/>
    <w:rsid w:val="00B8238E"/>
    <w:rsid w:val="00B84C1C"/>
    <w:rsid w:val="00B97BA9"/>
    <w:rsid w:val="00BA0FAF"/>
    <w:rsid w:val="00BA6731"/>
    <w:rsid w:val="00BA7775"/>
    <w:rsid w:val="00BC2A99"/>
    <w:rsid w:val="00BD1269"/>
    <w:rsid w:val="00BD13FD"/>
    <w:rsid w:val="00BD36E5"/>
    <w:rsid w:val="00BD4D5F"/>
    <w:rsid w:val="00BD6FDF"/>
    <w:rsid w:val="00C00722"/>
    <w:rsid w:val="00C024A8"/>
    <w:rsid w:val="00C07010"/>
    <w:rsid w:val="00C1130F"/>
    <w:rsid w:val="00C120F1"/>
    <w:rsid w:val="00C24C21"/>
    <w:rsid w:val="00C24DD6"/>
    <w:rsid w:val="00C27609"/>
    <w:rsid w:val="00C34381"/>
    <w:rsid w:val="00C42E51"/>
    <w:rsid w:val="00C47555"/>
    <w:rsid w:val="00C47CED"/>
    <w:rsid w:val="00C61A17"/>
    <w:rsid w:val="00C67645"/>
    <w:rsid w:val="00C83AEB"/>
    <w:rsid w:val="00C83B7F"/>
    <w:rsid w:val="00C931B2"/>
    <w:rsid w:val="00CA635B"/>
    <w:rsid w:val="00CA7EFD"/>
    <w:rsid w:val="00CC1588"/>
    <w:rsid w:val="00CE07A9"/>
    <w:rsid w:val="00CE79ED"/>
    <w:rsid w:val="00CE7AE6"/>
    <w:rsid w:val="00CF43CE"/>
    <w:rsid w:val="00CF6CA6"/>
    <w:rsid w:val="00D167F8"/>
    <w:rsid w:val="00D23370"/>
    <w:rsid w:val="00D249F6"/>
    <w:rsid w:val="00D24A96"/>
    <w:rsid w:val="00D307CF"/>
    <w:rsid w:val="00D31E4D"/>
    <w:rsid w:val="00D351B0"/>
    <w:rsid w:val="00D3797F"/>
    <w:rsid w:val="00D44BAB"/>
    <w:rsid w:val="00D472FF"/>
    <w:rsid w:val="00D517DE"/>
    <w:rsid w:val="00D53C3B"/>
    <w:rsid w:val="00D609BC"/>
    <w:rsid w:val="00D60F93"/>
    <w:rsid w:val="00D7247C"/>
    <w:rsid w:val="00D7675D"/>
    <w:rsid w:val="00D77339"/>
    <w:rsid w:val="00D8770C"/>
    <w:rsid w:val="00DB59DE"/>
    <w:rsid w:val="00DC21E4"/>
    <w:rsid w:val="00DC3EB5"/>
    <w:rsid w:val="00DD2C76"/>
    <w:rsid w:val="00DD793A"/>
    <w:rsid w:val="00DE2906"/>
    <w:rsid w:val="00DE4E42"/>
    <w:rsid w:val="00DE762E"/>
    <w:rsid w:val="00DF28B8"/>
    <w:rsid w:val="00DF2C90"/>
    <w:rsid w:val="00DF624A"/>
    <w:rsid w:val="00DF6A6A"/>
    <w:rsid w:val="00E003BF"/>
    <w:rsid w:val="00E11FE5"/>
    <w:rsid w:val="00E14E5E"/>
    <w:rsid w:val="00E30DB7"/>
    <w:rsid w:val="00E35B23"/>
    <w:rsid w:val="00E378B9"/>
    <w:rsid w:val="00E40109"/>
    <w:rsid w:val="00E50669"/>
    <w:rsid w:val="00E514A0"/>
    <w:rsid w:val="00E61CFC"/>
    <w:rsid w:val="00E774AB"/>
    <w:rsid w:val="00E813ED"/>
    <w:rsid w:val="00E952E8"/>
    <w:rsid w:val="00EB14E5"/>
    <w:rsid w:val="00EC0E01"/>
    <w:rsid w:val="00ED10B1"/>
    <w:rsid w:val="00ED26A5"/>
    <w:rsid w:val="00ED7887"/>
    <w:rsid w:val="00EE435A"/>
    <w:rsid w:val="00EE5FEA"/>
    <w:rsid w:val="00F0685B"/>
    <w:rsid w:val="00F13DF6"/>
    <w:rsid w:val="00F32BDC"/>
    <w:rsid w:val="00F32EF7"/>
    <w:rsid w:val="00F35FE6"/>
    <w:rsid w:val="00F42618"/>
    <w:rsid w:val="00F42869"/>
    <w:rsid w:val="00F431F5"/>
    <w:rsid w:val="00F536C4"/>
    <w:rsid w:val="00F61341"/>
    <w:rsid w:val="00F665F6"/>
    <w:rsid w:val="00F72557"/>
    <w:rsid w:val="00F90B9C"/>
    <w:rsid w:val="00F94F64"/>
    <w:rsid w:val="00F95403"/>
    <w:rsid w:val="00FA0707"/>
    <w:rsid w:val="00FA45BC"/>
    <w:rsid w:val="00FC2656"/>
    <w:rsid w:val="00FE104E"/>
    <w:rsid w:val="00FF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766572C"/>
  <w15:chartTrackingRefBased/>
  <w15:docId w15:val="{83EFDEA2-6C5C-47BE-8EB9-4F0F19C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E4D"/>
    <w:rPr>
      <w:rFonts w:ascii="VNI-Times" w:hAnsi="VNI-Times"/>
      <w:sz w:val="24"/>
    </w:rPr>
  </w:style>
  <w:style w:type="paragraph" w:styleId="Heading1">
    <w:name w:val="heading 1"/>
    <w:basedOn w:val="Normal"/>
    <w:next w:val="Normal"/>
    <w:qFormat/>
    <w:rsid w:val="00D31E4D"/>
    <w:pPr>
      <w:keepNext/>
      <w:jc w:val="center"/>
      <w:outlineLvl w:val="0"/>
    </w:pPr>
    <w:rPr>
      <w:b/>
      <w:sz w:val="26"/>
    </w:rPr>
  </w:style>
  <w:style w:type="paragraph" w:styleId="Heading2">
    <w:name w:val="heading 2"/>
    <w:basedOn w:val="Normal"/>
    <w:next w:val="Normal"/>
    <w:qFormat/>
    <w:rsid w:val="00D31E4D"/>
    <w:pPr>
      <w:keepNext/>
      <w:jc w:val="center"/>
      <w:outlineLvl w:val="1"/>
    </w:pPr>
    <w:rPr>
      <w:b/>
      <w:sz w:val="32"/>
      <w:u w:val="single"/>
    </w:rPr>
  </w:style>
  <w:style w:type="paragraph" w:styleId="Heading3">
    <w:name w:val="heading 3"/>
    <w:basedOn w:val="Normal"/>
    <w:next w:val="Normal"/>
    <w:qFormat/>
    <w:rsid w:val="00D31E4D"/>
    <w:pPr>
      <w:keepNext/>
      <w:jc w:val="center"/>
      <w:outlineLvl w:val="2"/>
    </w:pPr>
    <w:rPr>
      <w:i/>
      <w:sz w:val="26"/>
    </w:rPr>
  </w:style>
  <w:style w:type="paragraph" w:styleId="Heading4">
    <w:name w:val="heading 4"/>
    <w:basedOn w:val="Normal"/>
    <w:next w:val="Normal"/>
    <w:link w:val="Heading4Char"/>
    <w:semiHidden/>
    <w:unhideWhenUsed/>
    <w:qFormat/>
    <w:rsid w:val="00A84EE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qFormat/>
    <w:rsid w:val="00D31E4D"/>
    <w:pPr>
      <w:keepNext/>
      <w:jc w:val="center"/>
      <w:outlineLvl w:val="4"/>
    </w:pPr>
    <w:rPr>
      <w:rFonts w:ascii="Times New Roman" w:hAnsi="Times New Roman"/>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1E4D"/>
    <w:pPr>
      <w:ind w:firstLine="709"/>
      <w:jc w:val="both"/>
    </w:pPr>
    <w:rPr>
      <w:rFonts w:ascii="Times New Roman" w:hAnsi="Times New Roman"/>
      <w:i/>
      <w:sz w:val="26"/>
    </w:rPr>
  </w:style>
  <w:style w:type="paragraph" w:styleId="Header">
    <w:name w:val="header"/>
    <w:basedOn w:val="Normal"/>
    <w:link w:val="HeaderChar"/>
    <w:uiPriority w:val="99"/>
    <w:rsid w:val="00D31E4D"/>
    <w:pPr>
      <w:tabs>
        <w:tab w:val="center" w:pos="4320"/>
        <w:tab w:val="right" w:pos="8640"/>
      </w:tabs>
    </w:pPr>
  </w:style>
  <w:style w:type="paragraph" w:styleId="Footer">
    <w:name w:val="footer"/>
    <w:basedOn w:val="Normal"/>
    <w:rsid w:val="00D31E4D"/>
    <w:pPr>
      <w:tabs>
        <w:tab w:val="center" w:pos="4320"/>
        <w:tab w:val="right" w:pos="8640"/>
      </w:tabs>
    </w:pPr>
  </w:style>
  <w:style w:type="character" w:styleId="PageNumber">
    <w:name w:val="page number"/>
    <w:basedOn w:val="DefaultParagraphFont"/>
    <w:rsid w:val="00D31E4D"/>
  </w:style>
  <w:style w:type="paragraph" w:styleId="BodyText">
    <w:name w:val="Body Text"/>
    <w:basedOn w:val="Normal"/>
    <w:rsid w:val="00D31E4D"/>
    <w:pPr>
      <w:spacing w:after="120"/>
    </w:pPr>
  </w:style>
  <w:style w:type="paragraph" w:styleId="BalloonText">
    <w:name w:val="Balloon Text"/>
    <w:basedOn w:val="Normal"/>
    <w:semiHidden/>
    <w:rsid w:val="00484119"/>
    <w:rPr>
      <w:rFonts w:ascii="Tahoma" w:hAnsi="Tahoma" w:cs="Tahoma"/>
      <w:sz w:val="16"/>
      <w:szCs w:val="16"/>
    </w:rPr>
  </w:style>
  <w:style w:type="table" w:styleId="TableGrid">
    <w:name w:val="Table Grid"/>
    <w:basedOn w:val="TableNormal"/>
    <w:rsid w:val="003D3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00BA"/>
    <w:rPr>
      <w:rFonts w:ascii="VNI-Times" w:hAnsi="VNI-Times"/>
      <w:sz w:val="24"/>
    </w:rPr>
  </w:style>
  <w:style w:type="character" w:customStyle="1" w:styleId="Heading4Char">
    <w:name w:val="Heading 4 Char"/>
    <w:basedOn w:val="DefaultParagraphFont"/>
    <w:link w:val="Heading4"/>
    <w:semiHidden/>
    <w:rsid w:val="00A84EE4"/>
    <w:rPr>
      <w:rFonts w:asciiTheme="majorHAnsi" w:eastAsiaTheme="majorEastAsia" w:hAnsiTheme="majorHAnsi" w:cstheme="majorBidi"/>
      <w:i/>
      <w:iCs/>
      <w:color w:val="2E74B5" w:themeColor="accent1" w:themeShade="BF"/>
      <w:sz w:val="24"/>
    </w:rPr>
  </w:style>
  <w:style w:type="paragraph" w:styleId="ListParagraph">
    <w:name w:val="List Paragraph"/>
    <w:basedOn w:val="Normal"/>
    <w:uiPriority w:val="34"/>
    <w:qFormat/>
    <w:rsid w:val="00A84EE4"/>
    <w:pPr>
      <w:ind w:left="720"/>
      <w:contextualSpacing/>
    </w:pPr>
  </w:style>
  <w:style w:type="paragraph" w:styleId="NormalWeb">
    <w:name w:val="Normal (Web)"/>
    <w:basedOn w:val="Normal"/>
    <w:uiPriority w:val="99"/>
    <w:rsid w:val="008E6D7F"/>
    <w:pPr>
      <w:spacing w:before="100" w:beforeAutospacing="1" w:after="100" w:afterAutospacing="1"/>
    </w:pPr>
    <w:rPr>
      <w:rFonts w:ascii="Times New Roman" w:hAnsi="Times New Roman"/>
      <w:szCs w:val="24"/>
      <w:lang w:eastAsia="ko-KR"/>
    </w:rPr>
  </w:style>
  <w:style w:type="character" w:styleId="Hyperlink">
    <w:name w:val="Hyperlink"/>
    <w:basedOn w:val="DefaultParagraphFont"/>
    <w:uiPriority w:val="99"/>
    <w:unhideWhenUsed/>
    <w:rsid w:val="00630C7B"/>
    <w:rPr>
      <w:color w:val="0000FF"/>
      <w:u w:val="single"/>
    </w:rPr>
  </w:style>
  <w:style w:type="character" w:customStyle="1" w:styleId="BodyTextIndentChar">
    <w:name w:val="Body Text Indent Char"/>
    <w:basedOn w:val="DefaultParagraphFont"/>
    <w:link w:val="BodyTextIndent"/>
    <w:rsid w:val="00A5501C"/>
    <w:rPr>
      <w:i/>
      <w:sz w:val="26"/>
    </w:rPr>
  </w:style>
  <w:style w:type="character" w:customStyle="1" w:styleId="fontstyle01">
    <w:name w:val="fontstyle01"/>
    <w:basedOn w:val="DefaultParagraphFont"/>
    <w:rsid w:val="00A5501C"/>
    <w:rPr>
      <w:rFonts w:ascii="Helvetica" w:hAnsi="Helvetica" w:hint="default"/>
      <w:b w:val="0"/>
      <w:bCs w:val="0"/>
      <w:i w:val="0"/>
      <w:i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3557">
      <w:bodyDiv w:val="1"/>
      <w:marLeft w:val="0"/>
      <w:marRight w:val="0"/>
      <w:marTop w:val="0"/>
      <w:marBottom w:val="0"/>
      <w:divBdr>
        <w:top w:val="none" w:sz="0" w:space="0" w:color="auto"/>
        <w:left w:val="none" w:sz="0" w:space="0" w:color="auto"/>
        <w:bottom w:val="none" w:sz="0" w:space="0" w:color="auto"/>
        <w:right w:val="none" w:sz="0" w:space="0" w:color="auto"/>
      </w:divBdr>
    </w:div>
    <w:div w:id="116920871">
      <w:bodyDiv w:val="1"/>
      <w:marLeft w:val="0"/>
      <w:marRight w:val="0"/>
      <w:marTop w:val="0"/>
      <w:marBottom w:val="0"/>
      <w:divBdr>
        <w:top w:val="none" w:sz="0" w:space="0" w:color="auto"/>
        <w:left w:val="none" w:sz="0" w:space="0" w:color="auto"/>
        <w:bottom w:val="none" w:sz="0" w:space="0" w:color="auto"/>
        <w:right w:val="none" w:sz="0" w:space="0" w:color="auto"/>
      </w:divBdr>
    </w:div>
    <w:div w:id="223952010">
      <w:bodyDiv w:val="1"/>
      <w:marLeft w:val="0"/>
      <w:marRight w:val="0"/>
      <w:marTop w:val="0"/>
      <w:marBottom w:val="0"/>
      <w:divBdr>
        <w:top w:val="none" w:sz="0" w:space="0" w:color="auto"/>
        <w:left w:val="none" w:sz="0" w:space="0" w:color="auto"/>
        <w:bottom w:val="none" w:sz="0" w:space="0" w:color="auto"/>
        <w:right w:val="none" w:sz="0" w:space="0" w:color="auto"/>
      </w:divBdr>
    </w:div>
    <w:div w:id="651107741">
      <w:bodyDiv w:val="1"/>
      <w:marLeft w:val="0"/>
      <w:marRight w:val="0"/>
      <w:marTop w:val="0"/>
      <w:marBottom w:val="0"/>
      <w:divBdr>
        <w:top w:val="none" w:sz="0" w:space="0" w:color="auto"/>
        <w:left w:val="none" w:sz="0" w:space="0" w:color="auto"/>
        <w:bottom w:val="none" w:sz="0" w:space="0" w:color="auto"/>
        <w:right w:val="none" w:sz="0" w:space="0" w:color="auto"/>
      </w:divBdr>
    </w:div>
    <w:div w:id="664091888">
      <w:bodyDiv w:val="1"/>
      <w:marLeft w:val="0"/>
      <w:marRight w:val="0"/>
      <w:marTop w:val="0"/>
      <w:marBottom w:val="0"/>
      <w:divBdr>
        <w:top w:val="none" w:sz="0" w:space="0" w:color="auto"/>
        <w:left w:val="none" w:sz="0" w:space="0" w:color="auto"/>
        <w:bottom w:val="none" w:sz="0" w:space="0" w:color="auto"/>
        <w:right w:val="none" w:sz="0" w:space="0" w:color="auto"/>
      </w:divBdr>
    </w:div>
    <w:div w:id="743529415">
      <w:bodyDiv w:val="1"/>
      <w:marLeft w:val="0"/>
      <w:marRight w:val="0"/>
      <w:marTop w:val="0"/>
      <w:marBottom w:val="0"/>
      <w:divBdr>
        <w:top w:val="none" w:sz="0" w:space="0" w:color="auto"/>
        <w:left w:val="none" w:sz="0" w:space="0" w:color="auto"/>
        <w:bottom w:val="none" w:sz="0" w:space="0" w:color="auto"/>
        <w:right w:val="none" w:sz="0" w:space="0" w:color="auto"/>
      </w:divBdr>
    </w:div>
    <w:div w:id="1103376472">
      <w:bodyDiv w:val="1"/>
      <w:marLeft w:val="0"/>
      <w:marRight w:val="0"/>
      <w:marTop w:val="0"/>
      <w:marBottom w:val="0"/>
      <w:divBdr>
        <w:top w:val="none" w:sz="0" w:space="0" w:color="auto"/>
        <w:left w:val="none" w:sz="0" w:space="0" w:color="auto"/>
        <w:bottom w:val="none" w:sz="0" w:space="0" w:color="auto"/>
        <w:right w:val="none" w:sz="0" w:space="0" w:color="auto"/>
      </w:divBdr>
    </w:div>
    <w:div w:id="16672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ỦY BAN NHÂN DÂN</vt:lpstr>
    </vt:vector>
  </TitlesOfParts>
  <Company>KHANHHOA</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User</dc:creator>
  <cp:keywords/>
  <cp:lastModifiedBy>OS</cp:lastModifiedBy>
  <cp:revision>15</cp:revision>
  <cp:lastPrinted>2023-04-07T08:44:00Z</cp:lastPrinted>
  <dcterms:created xsi:type="dcterms:W3CDTF">2026-03-09T02:43:00Z</dcterms:created>
  <dcterms:modified xsi:type="dcterms:W3CDTF">2026-03-11T00:53:00Z</dcterms:modified>
</cp:coreProperties>
</file>